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1902793418"/>
        <w:docPartObj>
          <w:docPartGallery w:val="Cover Pages"/>
          <w:docPartUnique/>
        </w:docPartObj>
      </w:sdtPr>
      <w:sdtEndPr>
        <w:rPr>
          <w:rFonts w:ascii="TH SarabunIT๙" w:hAnsi="TH SarabunIT๙" w:cs="TH SarabunIT๙"/>
          <w:b/>
          <w:bCs/>
          <w:sz w:val="56"/>
          <w:szCs w:val="56"/>
          <w:cs/>
        </w:rPr>
      </w:sdtEndPr>
      <w:sdtContent>
        <w:p w:rsidR="00810794" w:rsidRDefault="00810794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8480" behindDoc="0" locked="0" layoutInCell="1" allowOverlap="1" wp14:anchorId="02AB22FB" wp14:editId="7A69B9F1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7315200" cy="1215391"/>
                    <wp:effectExtent l="0" t="0" r="1270" b="1905"/>
                    <wp:wrapNone/>
                    <wp:docPr id="149" name="กลุ่ม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สี่เหลี่ยมผืนผ้า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สี่เหลี่ยมผืนผ้า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กลุ่ม 149" o:spid="_x0000_s1026" style="position:absolute;margin-left:0;margin-top:0;width:8in;height:95.7pt;z-index:251668480;mso-width-percent:941;mso-height-percent:121;mso-top-percent:23;mso-position-horizontal:center;mso-position-horizontal-relative:page;mso-position-vertical-relative:page;mso-width-percent:941;mso-height-percent:121;mso-top-percent:23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">
                    <v:shape id="สี่เหลี่ยมผืนผ้า 51" o:spid="_x0000_s1027" style="position:absolute;width:73152;height:11303;visibility:visible;mso-wrap-style:square;v-text-anchor:middle" coordsize="7312660,11296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OyzcAA&#10;AADcAAAADwAAAGRycy9kb3ducmV2LnhtbESPzWrCQBDH7wXfYRmht7oxoJXoKpIg2KNpH2DITpNg&#10;djZkV13f3jkUepth/h+/2R2SG9SdptB7NrBcZKCIG297bg38fJ8+NqBCRLY4eCYDTwpw2M/edlhY&#10;/+AL3evYKgnhUKCBLsax0Do0HTkMCz8Sy+3XTw6jrFOr7YQPCXeDzrNsrR32LA0djlR21Fzrm5Pe&#10;elOt+DMn+io5S8tTXrVXZ8z7PB23oCKl+C/+c5+t4K8EX56RCfT+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WOyzcAAAADcAAAADwAAAAAAAAAAAAAAAACYAgAAZHJzL2Rvd25y&#10;ZXYueG1sUEsFBgAAAAAEAAQA9QAAAIUDAAAAAA==&#10;" path="m,l7312660,r,1129665l3619500,733425,,1091565,,xe" fillcolor="#4f81bd [3204]" stroked="f" strokeweight="2pt">
                      <v:path arrowok="t" o:connecttype="custom" o:connectlocs="0,0;7315200,0;7315200,1130373;3620757,733885;0,1092249;0,0" o:connectangles="0,0,0,0,0,0"/>
                    </v:shape>
                    <v:rect id="สี่เหลี่ยมผืนผ้า 151" o:spid="_x0000_s1028" style="position:absolute;width:73152;height:1216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WODsIA&#10;AADcAAAADwAAAGRycy9kb3ducmV2LnhtbERPS2sCMRC+F/ofwhS81ewKFrs1ioivW6kV7HFIxt1l&#10;N5Mlie76702h0Nt8fM+ZLwfbihv5UDtWkI8zEMTamZpLBafv7esMRIjIBlvHpOBOAZaL56c5Fsb1&#10;/EW3YyxFCuFQoIIqxq6QMuiKLIax64gTd3HeYkzQl9J47FO4beUky96kxZpTQ4UdrSvSzfFqFfQr&#10;+e5/zr0+TPLN7jL7bHTYN0qNXobVB4hIQ/wX/7kPJs2f5vD7TLp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pY4OwgAAANwAAAAPAAAAAAAAAAAAAAAAAJgCAABkcnMvZG93&#10;bnJldi54bWxQSwUGAAAAAAQABAD1AAAAhwMAAAAA&#10;" stroked="f" strokeweight="2pt">
                      <v:fill r:id="rId9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</w:p>
        <w:p w:rsidR="00810794" w:rsidRDefault="00810794" w:rsidP="00810794">
          <w:pPr>
            <w:spacing w:before="240" w:after="0" w:line="240" w:lineRule="auto"/>
            <w:jc w:val="center"/>
            <w:rPr>
              <w:rFonts w:ascii="TH SarabunIT๙" w:hAnsi="TH SarabunIT๙" w:cs="TH SarabunIT๙"/>
              <w:b/>
              <w:bCs/>
              <w:sz w:val="56"/>
              <w:szCs w:val="56"/>
              <w:cs/>
            </w:rPr>
          </w:pPr>
        </w:p>
        <w:p w:rsidR="00810794" w:rsidRDefault="00F333BA" w:rsidP="00810794">
          <w:pPr>
            <w:spacing w:before="240" w:after="0" w:line="240" w:lineRule="auto"/>
            <w:jc w:val="center"/>
            <w:rPr>
              <w:rFonts w:ascii="TH SarabunIT๙" w:hAnsi="TH SarabunIT๙" w:cs="TH SarabunIT๙"/>
              <w:sz w:val="56"/>
              <w:szCs w:val="56"/>
              <w:cs/>
            </w:rPr>
          </w:pPr>
          <w:r w:rsidRPr="00B76207">
            <w:rPr>
              <w:rFonts w:ascii="TH SarabunPSK" w:eastAsia="Calibri" w:hAnsi="TH SarabunPSK" w:cs="TH SarabunPSK"/>
              <w:b/>
              <w:bCs/>
              <w:noProof/>
              <w:sz w:val="72"/>
              <w:szCs w:val="72"/>
            </w:rPr>
            <w:drawing>
              <wp:inline distT="0" distB="0" distL="0" distR="0" wp14:anchorId="450F4CB0" wp14:editId="76FDC92F">
                <wp:extent cx="1667866" cy="1627184"/>
                <wp:effectExtent l="0" t="0" r="8890" b="0"/>
                <wp:docPr id="2" name="รูปภาพ 2" descr="C:\Users\computer\Desktop\รวม\ตรา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computer\Desktop\รวม\ตรา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0058" cy="1629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810794" w:rsidRDefault="00810794" w:rsidP="00F333BA">
          <w:pPr>
            <w:tabs>
              <w:tab w:val="left" w:pos="6060"/>
            </w:tabs>
            <w:spacing w:before="240" w:after="0" w:line="240" w:lineRule="auto"/>
            <w:rPr>
              <w:rFonts w:ascii="TH SarabunIT๙" w:eastAsia="Calibri" w:hAnsi="TH SarabunIT๙" w:cs="TH SarabunIT๙"/>
              <w:b/>
              <w:bCs/>
              <w:sz w:val="52"/>
              <w:szCs w:val="52"/>
            </w:rPr>
          </w:pPr>
          <w:r>
            <w:rPr>
              <w:rFonts w:ascii="TH SarabunIT๙" w:hAnsi="TH SarabunIT๙" w:cs="TH SarabunIT๙"/>
              <w:sz w:val="56"/>
              <w:szCs w:val="56"/>
              <w:cs/>
            </w:rPr>
            <w:tab/>
          </w:r>
        </w:p>
        <w:p w:rsidR="00810794" w:rsidRPr="00810794" w:rsidRDefault="002632DB" w:rsidP="00810794">
          <w:pPr>
            <w:spacing w:before="240" w:after="0" w:line="240" w:lineRule="auto"/>
            <w:jc w:val="center"/>
            <w:rPr>
              <w:rFonts w:ascii="TH SarabunIT๙" w:eastAsia="Calibri" w:hAnsi="TH SarabunIT๙" w:cs="TH SarabunIT๙"/>
              <w:b/>
              <w:bCs/>
              <w:sz w:val="52"/>
              <w:szCs w:val="52"/>
            </w:rPr>
          </w:pPr>
          <w:r>
            <w:rPr>
              <w:rFonts w:ascii="TH SarabunIT๙" w:eastAsia="Calibri" w:hAnsi="TH SarabunIT๙" w:cs="TH SarabunIT๙" w:hint="cs"/>
              <w:b/>
              <w:bCs/>
              <w:sz w:val="52"/>
              <w:szCs w:val="52"/>
              <w:cs/>
            </w:rPr>
            <w:t>มาตรการ การ</w:t>
          </w:r>
          <w:r w:rsidR="00810794" w:rsidRPr="00810794">
            <w:rPr>
              <w:rFonts w:ascii="TH SarabunIT๙" w:eastAsia="Calibri" w:hAnsi="TH SarabunIT๙" w:cs="TH SarabunIT๙"/>
              <w:b/>
              <w:bCs/>
              <w:sz w:val="52"/>
              <w:szCs w:val="52"/>
              <w:cs/>
            </w:rPr>
            <w:t>ปฏิบัติงานของ</w:t>
          </w:r>
          <w:r w:rsidR="00810794" w:rsidRPr="00810794">
            <w:rPr>
              <w:rFonts w:ascii="TH SarabunIT๙" w:eastAsia="Calibri" w:hAnsi="TH SarabunIT๙" w:cs="TH SarabunIT๙" w:hint="cs"/>
              <w:b/>
              <w:bCs/>
              <w:sz w:val="52"/>
              <w:szCs w:val="52"/>
              <w:cs/>
            </w:rPr>
            <w:t>พนักงาน</w:t>
          </w:r>
          <w:r w:rsidR="00F333BA">
            <w:rPr>
              <w:rFonts w:ascii="TH SarabunIT๙" w:eastAsia="Calibri" w:hAnsi="TH SarabunIT๙" w:cs="TH SarabunIT๙" w:hint="cs"/>
              <w:b/>
              <w:bCs/>
              <w:sz w:val="52"/>
              <w:szCs w:val="52"/>
              <w:cs/>
            </w:rPr>
            <w:t>ส่วนตำบล</w:t>
          </w:r>
        </w:p>
        <w:p w:rsidR="00810794" w:rsidRDefault="00810794" w:rsidP="00810794">
          <w:pPr>
            <w:spacing w:before="240" w:after="0" w:line="240" w:lineRule="auto"/>
            <w:jc w:val="center"/>
            <w:rPr>
              <w:rFonts w:ascii="TH SarabunIT๙" w:eastAsia="Calibri" w:hAnsi="TH SarabunIT๙" w:cs="TH SarabunIT๙"/>
              <w:b/>
              <w:bCs/>
              <w:sz w:val="52"/>
              <w:szCs w:val="52"/>
            </w:rPr>
          </w:pPr>
          <w:r w:rsidRPr="00810794">
            <w:rPr>
              <w:rFonts w:ascii="TH SarabunIT๙" w:eastAsia="Calibri" w:hAnsi="TH SarabunIT๙" w:cs="TH SarabunIT๙" w:hint="cs"/>
              <w:b/>
              <w:bCs/>
              <w:sz w:val="52"/>
              <w:szCs w:val="52"/>
              <w:cs/>
            </w:rPr>
            <w:t xml:space="preserve"> และพนักงานจ้าง </w:t>
          </w:r>
        </w:p>
        <w:p w:rsidR="00810794" w:rsidRPr="00810794" w:rsidRDefault="00810794" w:rsidP="00810794">
          <w:pPr>
            <w:spacing w:before="240" w:after="0" w:line="240" w:lineRule="auto"/>
            <w:jc w:val="center"/>
            <w:rPr>
              <w:rFonts w:ascii="TH SarabunIT๙" w:eastAsia="Calibri" w:hAnsi="TH SarabunIT๙" w:cs="TH SarabunIT๙"/>
              <w:b/>
              <w:bCs/>
              <w:sz w:val="72"/>
              <w:szCs w:val="72"/>
            </w:rPr>
          </w:pPr>
        </w:p>
        <w:p w:rsidR="00810794" w:rsidRPr="00810794" w:rsidRDefault="00810794" w:rsidP="00810794">
          <w:pPr>
            <w:spacing w:after="0" w:line="240" w:lineRule="auto"/>
            <w:jc w:val="center"/>
            <w:rPr>
              <w:rFonts w:ascii="TH SarabunIT๙" w:eastAsia="Calibri" w:hAnsi="TH SarabunIT๙" w:cs="TH SarabunIT๙"/>
              <w:b/>
              <w:bCs/>
              <w:sz w:val="72"/>
              <w:szCs w:val="72"/>
            </w:rPr>
          </w:pPr>
          <w:r w:rsidRPr="00810794">
            <w:rPr>
              <w:rFonts w:ascii="TH SarabunIT๙" w:eastAsia="Calibri" w:hAnsi="TH SarabunIT๙" w:cs="TH SarabunIT๙"/>
              <w:b/>
              <w:bCs/>
              <w:sz w:val="72"/>
              <w:szCs w:val="72"/>
              <w:cs/>
            </w:rPr>
            <w:t>เรื่อง</w:t>
          </w:r>
          <w:r w:rsidRPr="00810794">
            <w:rPr>
              <w:rFonts w:ascii="TH SarabunIT๙" w:eastAsia="Calibri" w:hAnsi="TH SarabunIT๙" w:cs="TH SarabunIT๙" w:hint="cs"/>
              <w:b/>
              <w:bCs/>
              <w:sz w:val="72"/>
              <w:szCs w:val="72"/>
              <w:cs/>
            </w:rPr>
            <w:t xml:space="preserve"> </w:t>
          </w:r>
          <w:r w:rsidRPr="00810794">
            <w:rPr>
              <w:rFonts w:ascii="TH SarabunIT๙" w:eastAsia="Calibri" w:hAnsi="TH SarabunIT๙" w:cs="TH SarabunIT๙"/>
              <w:b/>
              <w:bCs/>
              <w:sz w:val="72"/>
              <w:szCs w:val="72"/>
              <w:cs/>
            </w:rPr>
            <w:t>ผลประโยชน์ทับซ้อน</w:t>
          </w:r>
        </w:p>
        <w:p w:rsidR="00810794" w:rsidRPr="007F2088" w:rsidRDefault="00810794" w:rsidP="00810794">
          <w:pPr>
            <w:spacing w:after="0" w:line="240" w:lineRule="auto"/>
            <w:rPr>
              <w:rFonts w:ascii="TH SarabunIT๙" w:eastAsia="Calibri" w:hAnsi="TH SarabunIT๙" w:cs="TH SarabunIT๙"/>
              <w:b/>
              <w:bCs/>
              <w:sz w:val="52"/>
              <w:szCs w:val="52"/>
            </w:rPr>
          </w:pPr>
        </w:p>
        <w:p w:rsidR="00810794" w:rsidRPr="007F2088" w:rsidRDefault="00810794" w:rsidP="00810794">
          <w:pPr>
            <w:spacing w:after="0" w:line="240" w:lineRule="auto"/>
            <w:jc w:val="center"/>
            <w:rPr>
              <w:rFonts w:ascii="TH SarabunIT๙" w:eastAsia="Calibri" w:hAnsi="TH SarabunIT๙" w:cs="TH SarabunIT๙"/>
              <w:b/>
              <w:bCs/>
              <w:sz w:val="52"/>
              <w:szCs w:val="52"/>
            </w:rPr>
          </w:pPr>
        </w:p>
        <w:p w:rsidR="00810794" w:rsidRPr="00810794" w:rsidRDefault="00810794" w:rsidP="00810794">
          <w:pPr>
            <w:spacing w:after="0"/>
            <w:ind w:left="2880" w:firstLine="720"/>
            <w:rPr>
              <w:rFonts w:ascii="TH SarabunIT๙" w:hAnsi="TH SarabunIT๙" w:cs="TH SarabunIT๙"/>
              <w:b/>
              <w:bCs/>
              <w:sz w:val="48"/>
              <w:szCs w:val="48"/>
            </w:rPr>
          </w:pPr>
          <w:r w:rsidRPr="00810794">
            <w:rPr>
              <w:rFonts w:ascii="TH SarabunIT๙" w:hAnsi="TH SarabunIT๙" w:cs="TH SarabunIT๙" w:hint="cs"/>
              <w:b/>
              <w:bCs/>
              <w:sz w:val="48"/>
              <w:szCs w:val="48"/>
              <w:cs/>
            </w:rPr>
            <w:t>จัดทำโดย</w:t>
          </w:r>
        </w:p>
        <w:p w:rsidR="00810794" w:rsidRDefault="00810794" w:rsidP="00810794">
          <w:pPr>
            <w:spacing w:after="0"/>
            <w:rPr>
              <w:rFonts w:ascii="TH SarabunIT๙" w:hAnsi="TH SarabunIT๙" w:cs="TH SarabunIT๙"/>
              <w:b/>
              <w:bCs/>
              <w:sz w:val="40"/>
              <w:szCs w:val="40"/>
            </w:rPr>
          </w:pPr>
          <w:r>
            <w:rPr>
              <w:rFonts w:ascii="TH SarabunIT๙" w:hAnsi="TH SarabunIT๙" w:cs="TH SarabunIT๙" w:hint="cs"/>
              <w:b/>
              <w:bCs/>
              <w:sz w:val="40"/>
              <w:szCs w:val="40"/>
              <w:cs/>
            </w:rPr>
            <w:t xml:space="preserve">        </w:t>
          </w:r>
          <w:r w:rsidRPr="00810794">
            <w:rPr>
              <w:rFonts w:ascii="TH SarabunIT๙" w:hAnsi="TH SarabunIT๙" w:cs="TH SarabunIT๙"/>
              <w:b/>
              <w:bCs/>
              <w:sz w:val="40"/>
              <w:szCs w:val="40"/>
              <w:cs/>
            </w:rPr>
            <w:t>สำนักปลัด  (งาน</w:t>
          </w:r>
          <w:r w:rsidR="00F333BA">
            <w:rPr>
              <w:rFonts w:ascii="TH SarabunIT๙" w:hAnsi="TH SarabunIT๙" w:cs="TH SarabunIT๙" w:hint="cs"/>
              <w:b/>
              <w:bCs/>
              <w:sz w:val="40"/>
              <w:szCs w:val="40"/>
              <w:cs/>
            </w:rPr>
            <w:t>บริหารงานบุคคล</w:t>
          </w:r>
          <w:r w:rsidRPr="00810794">
            <w:rPr>
              <w:rFonts w:ascii="TH SarabunIT๙" w:hAnsi="TH SarabunIT๙" w:cs="TH SarabunIT๙"/>
              <w:b/>
              <w:bCs/>
              <w:sz w:val="40"/>
              <w:szCs w:val="40"/>
              <w:cs/>
            </w:rPr>
            <w:t>)</w:t>
          </w:r>
          <w:r w:rsidRPr="00810794">
            <w:rPr>
              <w:rFonts w:ascii="TH SarabunIT๙" w:hAnsi="TH SarabunIT๙" w:cs="TH SarabunIT๙" w:hint="cs"/>
              <w:b/>
              <w:bCs/>
              <w:sz w:val="40"/>
              <w:szCs w:val="40"/>
              <w:cs/>
            </w:rPr>
            <w:t xml:space="preserve">  </w:t>
          </w:r>
          <w:r w:rsidR="00F333BA">
            <w:rPr>
              <w:rFonts w:ascii="TH SarabunIT๙" w:hAnsi="TH SarabunIT๙" w:cs="TH SarabunIT๙" w:hint="cs"/>
              <w:b/>
              <w:bCs/>
              <w:sz w:val="40"/>
              <w:szCs w:val="40"/>
              <w:cs/>
            </w:rPr>
            <w:t>องค์การบริหารส่วนตำบลป่าไร่</w:t>
          </w:r>
        </w:p>
        <w:p w:rsidR="00810794" w:rsidRPr="00810794" w:rsidRDefault="00810794" w:rsidP="00810794">
          <w:pPr>
            <w:spacing w:after="0"/>
            <w:jc w:val="center"/>
            <w:rPr>
              <w:rFonts w:ascii="TH SarabunIT๙" w:hAnsi="TH SarabunIT๙" w:cs="TH SarabunIT๙"/>
              <w:b/>
              <w:bCs/>
              <w:sz w:val="40"/>
              <w:szCs w:val="40"/>
            </w:rPr>
          </w:pPr>
          <w:r w:rsidRPr="00810794">
            <w:rPr>
              <w:rFonts w:ascii="TH SarabunIT๙" w:hAnsi="TH SarabunIT๙" w:cs="TH SarabunIT๙"/>
              <w:b/>
              <w:bCs/>
              <w:sz w:val="40"/>
              <w:szCs w:val="40"/>
              <w:cs/>
            </w:rPr>
            <w:t>อำเภอ</w:t>
          </w:r>
          <w:r w:rsidR="00F333BA">
            <w:rPr>
              <w:rFonts w:ascii="TH SarabunIT๙" w:hAnsi="TH SarabunIT๙" w:cs="TH SarabunIT๙" w:hint="cs"/>
              <w:b/>
              <w:bCs/>
              <w:sz w:val="40"/>
              <w:szCs w:val="40"/>
              <w:cs/>
            </w:rPr>
            <w:t xml:space="preserve">แม่ลาน </w:t>
          </w:r>
          <w:r w:rsidRPr="00810794">
            <w:rPr>
              <w:rFonts w:ascii="TH SarabunIT๙" w:hAnsi="TH SarabunIT๙" w:cs="TH SarabunIT๙"/>
              <w:b/>
              <w:bCs/>
              <w:sz w:val="40"/>
              <w:szCs w:val="40"/>
              <w:cs/>
            </w:rPr>
            <w:t xml:space="preserve"> จังหวัด</w:t>
          </w:r>
          <w:r w:rsidR="00F333BA">
            <w:rPr>
              <w:rFonts w:ascii="TH SarabunIT๙" w:hAnsi="TH SarabunIT๙" w:cs="TH SarabunIT๙" w:hint="cs"/>
              <w:b/>
              <w:bCs/>
              <w:sz w:val="40"/>
              <w:szCs w:val="40"/>
              <w:cs/>
            </w:rPr>
            <w:t xml:space="preserve">ปัตตานี </w:t>
          </w:r>
        </w:p>
        <w:p w:rsidR="00810794" w:rsidRPr="00810794" w:rsidRDefault="00810794" w:rsidP="00810794">
          <w:pPr>
            <w:spacing w:after="0"/>
            <w:jc w:val="center"/>
            <w:rPr>
              <w:rFonts w:ascii="TH SarabunIT๙" w:eastAsia="Times New Roman" w:hAnsi="TH SarabunIT๙" w:cs="TH SarabunIT๙"/>
              <w:b/>
              <w:bCs/>
              <w:color w:val="000000" w:themeColor="text1"/>
              <w:sz w:val="48"/>
              <w:szCs w:val="48"/>
            </w:rPr>
          </w:pPr>
        </w:p>
        <w:p w:rsidR="00810794" w:rsidRDefault="00810794" w:rsidP="00810794">
          <w:pPr>
            <w:spacing w:after="0"/>
            <w:jc w:val="center"/>
            <w:rPr>
              <w:rFonts w:ascii="TH SarabunIT๙" w:eastAsia="Times New Roman" w:hAnsi="TH SarabunIT๙" w:cs="TH SarabunIT๙"/>
              <w:b/>
              <w:bCs/>
              <w:color w:val="000000" w:themeColor="text1"/>
              <w:sz w:val="40"/>
              <w:szCs w:val="40"/>
            </w:rPr>
          </w:pPr>
        </w:p>
        <w:p w:rsidR="00810794" w:rsidRPr="00810794" w:rsidRDefault="00810794" w:rsidP="00810794">
          <w:pPr>
            <w:spacing w:after="0"/>
            <w:ind w:left="3600"/>
            <w:rPr>
              <w:rFonts w:ascii="TH SarabunIT๙" w:hAnsi="TH SarabunIT๙" w:cs="TH SarabunIT๙"/>
              <w:b/>
              <w:bCs/>
              <w:sz w:val="36"/>
              <w:szCs w:val="36"/>
            </w:rPr>
          </w:pPr>
          <w:r w:rsidRPr="00810794">
            <w:rPr>
              <w:rFonts w:ascii="TH SarabunIT๙" w:eastAsia="Times New Roman" w:hAnsi="TH SarabunIT๙" w:cs="TH SarabunIT๙"/>
              <w:b/>
              <w:bCs/>
              <w:color w:val="000000" w:themeColor="text1"/>
              <w:sz w:val="36"/>
              <w:szCs w:val="36"/>
              <w:cs/>
            </w:rPr>
            <w:t>สามารถดูลายละเอียดได้ที่เว็บไซต์ของ</w:t>
          </w:r>
          <w:r w:rsidR="00F333BA">
            <w:rPr>
              <w:rFonts w:ascii="TH SarabunIT๙" w:eastAsia="Times New Roman" w:hAnsi="TH SarabunIT๙" w:cs="TH SarabunIT๙" w:hint="cs"/>
              <w:b/>
              <w:bCs/>
              <w:color w:val="000000" w:themeColor="text1"/>
              <w:sz w:val="36"/>
              <w:szCs w:val="36"/>
              <w:cs/>
            </w:rPr>
            <w:t xml:space="preserve"> </w:t>
          </w:r>
          <w:proofErr w:type="spellStart"/>
          <w:r w:rsidR="00F333BA">
            <w:rPr>
              <w:rFonts w:ascii="TH SarabunIT๙" w:eastAsia="Times New Roman" w:hAnsi="TH SarabunIT๙" w:cs="TH SarabunIT๙" w:hint="cs"/>
              <w:b/>
              <w:bCs/>
              <w:color w:val="000000" w:themeColor="text1"/>
              <w:sz w:val="36"/>
              <w:szCs w:val="36"/>
              <w:cs/>
            </w:rPr>
            <w:t>อบต</w:t>
          </w:r>
          <w:proofErr w:type="spellEnd"/>
          <w:r w:rsidR="00F333BA">
            <w:rPr>
              <w:rFonts w:ascii="TH SarabunIT๙" w:eastAsia="Times New Roman" w:hAnsi="TH SarabunIT๙" w:cs="TH SarabunIT๙" w:hint="cs"/>
              <w:b/>
              <w:bCs/>
              <w:color w:val="000000" w:themeColor="text1"/>
              <w:sz w:val="36"/>
              <w:szCs w:val="36"/>
              <w:cs/>
            </w:rPr>
            <w:t xml:space="preserve">. ป่าไร่ </w:t>
          </w:r>
        </w:p>
        <w:p w:rsidR="00810794" w:rsidRPr="00810794" w:rsidRDefault="00AB4926" w:rsidP="00810794">
          <w:pPr>
            <w:spacing w:after="0"/>
            <w:ind w:left="2880" w:firstLine="720"/>
            <w:jc w:val="both"/>
            <w:rPr>
              <w:rFonts w:ascii="TH SarabunIT๙" w:hAnsi="TH SarabunIT๙" w:cs="TH SarabunIT๙"/>
              <w:sz w:val="36"/>
              <w:szCs w:val="36"/>
            </w:rPr>
          </w:pPr>
          <w:hyperlink r:id="rId11" w:history="1">
            <w:r w:rsidR="00F333BA" w:rsidRPr="007F2B04">
              <w:rPr>
                <w:rStyle w:val="a9"/>
                <w:rFonts w:ascii="TH SarabunIT๙" w:hAnsi="TH SarabunIT๙" w:cs="TH SarabunIT๙"/>
                <w:sz w:val="36"/>
                <w:szCs w:val="36"/>
              </w:rPr>
              <w:t>www.pharai.go.th</w:t>
            </w:r>
          </w:hyperlink>
        </w:p>
        <w:p w:rsidR="00810794" w:rsidRPr="00810794" w:rsidRDefault="00AB4926" w:rsidP="00810794">
          <w:pPr>
            <w:spacing w:before="240" w:after="0" w:line="240" w:lineRule="auto"/>
            <w:rPr>
              <w:rFonts w:ascii="TH SarabunIT๙" w:hAnsi="TH SarabunIT๙" w:cs="TH SarabunIT๙"/>
              <w:sz w:val="40"/>
              <w:szCs w:val="40"/>
            </w:rPr>
          </w:pPr>
        </w:p>
      </w:sdtContent>
    </w:sdt>
    <w:p w:rsidR="007F2088" w:rsidRPr="007F2088" w:rsidRDefault="007F2088" w:rsidP="007F2088">
      <w:pPr>
        <w:spacing w:before="240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7F2088">
        <w:rPr>
          <w:rFonts w:ascii="TH SarabunIT๙" w:eastAsia="Calibri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:rsidR="007F2088" w:rsidRPr="007F2088" w:rsidRDefault="007F2088" w:rsidP="00F333BA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นื่องจากปัญหาการทุจริตคอร์รัปชั่นที่เกิดขึ้นในระบบราชการยุคปัจจุบันส่วนหนึ่งเกิดจากผลประโยชน์ขัดกันระหว่างผลประโยชน์ส่วนตัวกับผลประโยชน์ส่วนรวม ในการดำรงตำแหน่งของเจ้าหน้าที่รัฐหรือที่</w:t>
      </w:r>
      <w:r w:rsidR="00F333BA">
        <w:rPr>
          <w:rFonts w:ascii="TH SarabunIT๙" w:eastAsia="Calibri" w:hAnsi="TH SarabunIT๙" w:cs="TH SarabunIT๙"/>
          <w:sz w:val="32"/>
          <w:szCs w:val="32"/>
        </w:rPr>
        <w:t xml:space="preserve">     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เราเรียกกันว่า </w:t>
      </w:r>
      <w:r w:rsidRPr="007F2088">
        <w:rPr>
          <w:rFonts w:ascii="TH SarabunIT๙" w:eastAsia="Calibri" w:hAnsi="TH SarabunIT๙" w:cs="TH SarabunIT๙"/>
          <w:sz w:val="32"/>
          <w:szCs w:val="32"/>
        </w:rPr>
        <w:t>“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ผลประโยชน์ทับซ้อน</w:t>
      </w:r>
      <w:r w:rsidRPr="007F2088">
        <w:rPr>
          <w:rFonts w:ascii="TH SarabunIT๙" w:eastAsia="Calibri" w:hAnsi="TH SarabunIT๙" w:cs="TH SarabunIT๙"/>
          <w:sz w:val="32"/>
          <w:szCs w:val="32"/>
        </w:rPr>
        <w:t>”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จึงถือได้ว่าปัญหาการมีผลประโยชน์ทับซ้อนเป็นการทุจริตคอร์รัปชั่นประเภทหนึ่ง เพราะเป็นการแสวงหาผลประโยชน์ส่วนบุคคลโดยการละเมิดต่อกฎหมาย หรือจริยธรรม ด้วยการใช้อำนาจในตำแหน่งหน้าที่ไปแทรกแซงการใช้ดุลพินิจในการตัดสินใจของเจ้าหน้าที่รัฐ จนทำให้เกิดการละทิ้งคุณธรรม จริยธรรมในการปฏิบัติหน้าที่สาธารณะขาดความเป็นอิสระ ความเป็นกลาง และความเป็นธรรมจนส่งผลกระทบต่อประโยชน์สาธารณะของส่วนรวม และทำให้ประโยชน์หลักขององค์กร หน่วยงาน สถาบันและสังคมต้องสูญเสียไป ไม่ว่าจะเป็นผลประโยชน์ทางการเงินและทรัพยากรต่างๆ คุณภาพการให้บริการ ความเป็นธรรม ในสังคมรวมถึงคุณค่าอื่นๆด้วย</w:t>
      </w:r>
    </w:p>
    <w:p w:rsidR="007F2088" w:rsidRPr="007F2088" w:rsidRDefault="007F2088" w:rsidP="003B55DA">
      <w:pPr>
        <w:spacing w:before="120"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ดังนั้น เพื่อช่วยป้องกันมิให้เกิดปัญหาการมีผลประโยชน์ทับซ้อนขึ้น </w:t>
      </w:r>
      <w:r w:rsidR="00F333BA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องค์การบริหารส่วนตำบลป่าไร่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จึงได้จัดทำคู่มือการปฏิบัติงานของ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พนักงาน</w:t>
      </w:r>
      <w:r w:rsidR="003B55DA">
        <w:rPr>
          <w:rFonts w:ascii="TH SarabunIT๙" w:eastAsia="Calibri" w:hAnsi="TH SarabunIT๙" w:cs="TH SarabunIT๙" w:hint="cs"/>
          <w:sz w:val="32"/>
          <w:szCs w:val="32"/>
          <w:cs/>
        </w:rPr>
        <w:t>ส่วน</w:t>
      </w:r>
      <w:r w:rsidR="00F333BA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ตำบล 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และพนักงานจ้าง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เรื่องผลประโยชน์ทับซ้อน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ฉบับนี้ขึ้น โดยมีสาระสำคัญเกี่ยวข้องกับผลประโยชน์ทับซ้อนทั้งในส่วนความหมาย รูปแบบ แนวทางการป้องกันผลประโยชน์ทับซ้อน กลไกการบังคับใช้ และบทลงโทษ เพื่อเผยแพร่ความรู้เกี่ยวกับการปฏิบัติงานให้กับเจ้าหน้าที่และผู้ปฏิบัติงานได้รับทราบและนำมายึดถือเป็นแนวทางในการปฏิบัติงานได้อย่างถูกต้อง พร้อมทั้งหลีกเลี่ยงมิให้เกิดการฝ่าฝืนมาตรฐานจริยธรรมที่กำหนดไว้ เสริมสร้างจริยธรรมใน</w:t>
      </w:r>
      <w:r w:rsidR="003B55DA">
        <w:rPr>
          <w:rFonts w:ascii="TH SarabunIT๙" w:eastAsia="Calibri" w:hAnsi="TH SarabunIT๙" w:cs="TH SarabunIT๙" w:hint="cs"/>
          <w:sz w:val="32"/>
          <w:szCs w:val="32"/>
          <w:cs/>
        </w:rPr>
        <w:t>องค์กร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และเผยแพร่ภาพลักษณ์ที่ดีของ</w:t>
      </w:r>
      <w:r w:rsidR="00F333B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องค์การบริหารส่วนตำบลป่าไร่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ให้เป็นที่ยอมรับของสังคม อันจะนำพาหน่วยงานไปสู่ความสำเร็จตามวัตถุประสงค์ที่กำหนดไว้และก่อให้เกิดประโยชน์สูงสุดต่อประเทศชาติต่อไป</w:t>
      </w:r>
    </w:p>
    <w:p w:rsidR="007F2088" w:rsidRPr="007F2088" w:rsidRDefault="007F2088" w:rsidP="007F2088">
      <w:pPr>
        <w:jc w:val="right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</w:t>
      </w:r>
      <w:r w:rsidR="00F333BA">
        <w:rPr>
          <w:rFonts w:ascii="TH SarabunIT๙" w:eastAsia="Calibri" w:hAnsi="TH SarabunIT๙" w:cs="TH SarabunIT๙" w:hint="cs"/>
          <w:sz w:val="32"/>
          <w:szCs w:val="32"/>
          <w:cs/>
        </w:rPr>
        <w:t>อ</w:t>
      </w:r>
      <w:r w:rsidR="003A620E">
        <w:rPr>
          <w:rFonts w:ascii="TH SarabunIT๙" w:eastAsia="Calibri" w:hAnsi="TH SarabunIT๙" w:cs="TH SarabunIT๙" w:hint="cs"/>
          <w:sz w:val="32"/>
          <w:szCs w:val="32"/>
          <w:cs/>
        </w:rPr>
        <w:t>งค์การบริหารส่วนตำ</w:t>
      </w:r>
      <w:r w:rsidR="00F333BA">
        <w:rPr>
          <w:rFonts w:ascii="TH SarabunIT๙" w:eastAsia="Calibri" w:hAnsi="TH SarabunIT๙" w:cs="TH SarabunIT๙" w:hint="cs"/>
          <w:sz w:val="32"/>
          <w:szCs w:val="32"/>
          <w:cs/>
        </w:rPr>
        <w:t>บลป่าไร่</w:t>
      </w: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7F2088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lastRenderedPageBreak/>
        <w:t>สารบัญ</w:t>
      </w: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8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21"/>
        <w:gridCol w:w="7371"/>
        <w:gridCol w:w="702"/>
      </w:tblGrid>
      <w:tr w:rsidR="007F2088" w:rsidRPr="007F2088" w:rsidTr="003B55DA">
        <w:tc>
          <w:tcPr>
            <w:tcW w:w="988" w:type="dxa"/>
            <w:gridSpan w:val="2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7F2088">
              <w:rPr>
                <w:rFonts w:ascii="TH SarabunIT๙" w:eastAsia="Calibri" w:hAnsi="TH SarabunIT๙" w:cs="TH SarabunIT๙" w:hint="cs"/>
                <w:b/>
                <w:bCs/>
                <w:cs/>
              </w:rPr>
              <w:t>คำนำ</w:t>
            </w:r>
          </w:p>
        </w:tc>
        <w:tc>
          <w:tcPr>
            <w:tcW w:w="7371" w:type="dxa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702" w:type="dxa"/>
          </w:tcPr>
          <w:p w:rsidR="007F2088" w:rsidRPr="007F2088" w:rsidRDefault="007F2088" w:rsidP="007F2088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>หน้า</w:t>
            </w:r>
          </w:p>
        </w:tc>
      </w:tr>
      <w:tr w:rsidR="007F2088" w:rsidRPr="007F2088" w:rsidTr="003B55DA">
        <w:tc>
          <w:tcPr>
            <w:tcW w:w="988" w:type="dxa"/>
            <w:gridSpan w:val="2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7F2088">
              <w:rPr>
                <w:rFonts w:ascii="TH SarabunIT๙" w:eastAsia="Calibri" w:hAnsi="TH SarabunIT๙" w:cs="TH SarabunIT๙" w:hint="cs"/>
                <w:b/>
                <w:bCs/>
                <w:cs/>
              </w:rPr>
              <w:t>บทที่ 1</w:t>
            </w:r>
          </w:p>
        </w:tc>
        <w:tc>
          <w:tcPr>
            <w:tcW w:w="7371" w:type="dxa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>ความหมายของผลประโยชน์ทับซ้อน</w:t>
            </w:r>
          </w:p>
        </w:tc>
        <w:tc>
          <w:tcPr>
            <w:tcW w:w="702" w:type="dxa"/>
          </w:tcPr>
          <w:p w:rsidR="007F2088" w:rsidRPr="007F2088" w:rsidRDefault="007F2088" w:rsidP="007F2088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>1</w:t>
            </w:r>
          </w:p>
        </w:tc>
      </w:tr>
      <w:tr w:rsidR="007F2088" w:rsidRPr="007F2088" w:rsidTr="003B55DA">
        <w:tc>
          <w:tcPr>
            <w:tcW w:w="988" w:type="dxa"/>
            <w:gridSpan w:val="2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b/>
                <w:bCs/>
                <w:cs/>
              </w:rPr>
              <w:t>บทที่ 2</w:t>
            </w:r>
          </w:p>
        </w:tc>
        <w:tc>
          <w:tcPr>
            <w:tcW w:w="7371" w:type="dxa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>การบริหารจัดการผลประโยชน์ทับซ้อน</w:t>
            </w:r>
          </w:p>
        </w:tc>
        <w:tc>
          <w:tcPr>
            <w:tcW w:w="702" w:type="dxa"/>
          </w:tcPr>
          <w:p w:rsidR="007F2088" w:rsidRPr="007F2088" w:rsidRDefault="007F2088" w:rsidP="007F2088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>2</w:t>
            </w:r>
          </w:p>
        </w:tc>
      </w:tr>
      <w:tr w:rsidR="007F2088" w:rsidRPr="007F2088" w:rsidTr="003B55DA">
        <w:tc>
          <w:tcPr>
            <w:tcW w:w="988" w:type="dxa"/>
            <w:gridSpan w:val="2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b/>
                <w:bCs/>
                <w:cs/>
              </w:rPr>
              <w:t>บทที่ 3</w:t>
            </w:r>
          </w:p>
        </w:tc>
        <w:tc>
          <w:tcPr>
            <w:tcW w:w="7371" w:type="dxa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>การเปิดเผยผลประโยชน์สาธารณะ</w:t>
            </w:r>
          </w:p>
        </w:tc>
        <w:tc>
          <w:tcPr>
            <w:tcW w:w="702" w:type="dxa"/>
          </w:tcPr>
          <w:p w:rsidR="007F2088" w:rsidRPr="007F2088" w:rsidRDefault="007F2088" w:rsidP="007F2088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>9</w:t>
            </w:r>
          </w:p>
        </w:tc>
      </w:tr>
      <w:tr w:rsidR="007F2088" w:rsidRPr="007F2088" w:rsidTr="003B55DA">
        <w:tc>
          <w:tcPr>
            <w:tcW w:w="988" w:type="dxa"/>
            <w:gridSpan w:val="2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b/>
                <w:bCs/>
                <w:cs/>
              </w:rPr>
              <w:t xml:space="preserve">บทที่ 4 </w:t>
            </w:r>
          </w:p>
        </w:tc>
        <w:tc>
          <w:tcPr>
            <w:tcW w:w="7371" w:type="dxa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 xml:space="preserve">การให้ </w:t>
            </w:r>
            <w:r w:rsidRPr="007F2088">
              <w:rPr>
                <w:rFonts w:ascii="TH SarabunIT๙" w:eastAsia="Calibri" w:hAnsi="TH SarabunIT๙" w:cs="TH SarabunIT๙"/>
                <w:cs/>
              </w:rPr>
              <w:t>–</w:t>
            </w:r>
            <w:r w:rsidRPr="007F2088">
              <w:rPr>
                <w:rFonts w:ascii="TH SarabunIT๙" w:eastAsia="Calibri" w:hAnsi="TH SarabunIT๙" w:cs="TH SarabunIT๙" w:hint="cs"/>
                <w:cs/>
              </w:rPr>
              <w:t xml:space="preserve"> การรับของขวัญและผลประโยชน์</w:t>
            </w:r>
          </w:p>
        </w:tc>
        <w:tc>
          <w:tcPr>
            <w:tcW w:w="702" w:type="dxa"/>
          </w:tcPr>
          <w:p w:rsidR="007F2088" w:rsidRPr="007F2088" w:rsidRDefault="007F2088" w:rsidP="007F2088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>14</w:t>
            </w:r>
          </w:p>
        </w:tc>
      </w:tr>
      <w:tr w:rsidR="007F2088" w:rsidRPr="007F2088" w:rsidTr="003B55DA">
        <w:tc>
          <w:tcPr>
            <w:tcW w:w="8359" w:type="dxa"/>
            <w:gridSpan w:val="3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b/>
                <w:bCs/>
                <w:cs/>
              </w:rPr>
              <w:t>เอกสารอ่านประกอบ</w:t>
            </w:r>
          </w:p>
        </w:tc>
        <w:tc>
          <w:tcPr>
            <w:tcW w:w="702" w:type="dxa"/>
          </w:tcPr>
          <w:p w:rsidR="007F2088" w:rsidRPr="007F2088" w:rsidRDefault="007F2088" w:rsidP="007F2088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>20</w:t>
            </w:r>
          </w:p>
        </w:tc>
      </w:tr>
      <w:tr w:rsidR="007F2088" w:rsidRPr="007F2088" w:rsidTr="003B55DA">
        <w:tc>
          <w:tcPr>
            <w:tcW w:w="8359" w:type="dxa"/>
            <w:gridSpan w:val="3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b/>
                <w:bCs/>
                <w:cs/>
              </w:rPr>
              <w:t>ภาคผนวก</w:t>
            </w:r>
          </w:p>
        </w:tc>
        <w:tc>
          <w:tcPr>
            <w:tcW w:w="702" w:type="dxa"/>
          </w:tcPr>
          <w:p w:rsidR="007F2088" w:rsidRPr="007F2088" w:rsidRDefault="007F2088" w:rsidP="007F2088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</w:tr>
      <w:tr w:rsidR="007F2088" w:rsidRPr="007F2088" w:rsidTr="003B55DA">
        <w:tc>
          <w:tcPr>
            <w:tcW w:w="567" w:type="dxa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8494" w:type="dxa"/>
            <w:gridSpan w:val="3"/>
          </w:tcPr>
          <w:p w:rsidR="007F2088" w:rsidRPr="007F2088" w:rsidRDefault="007F2088" w:rsidP="00F333BA">
            <w:pPr>
              <w:rPr>
                <w:rFonts w:ascii="TH SarabunIT๙" w:eastAsia="Calibri" w:hAnsi="TH SarabunIT๙" w:cs="TH SarabunIT๙"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>- ประกาศเจตนารมณ์</w:t>
            </w:r>
            <w:r w:rsidR="00F333BA">
              <w:rPr>
                <w:rFonts w:ascii="TH SarabunIT๙" w:eastAsia="Calibri" w:hAnsi="TH SarabunIT๙" w:cs="TH SarabunIT๙" w:hint="cs"/>
                <w:cs/>
              </w:rPr>
              <w:t xml:space="preserve">องค์การบริหารส่วนตำบลป่าไร่ </w:t>
            </w:r>
            <w:r w:rsidRPr="007F2088">
              <w:rPr>
                <w:rFonts w:ascii="TH SarabunIT๙" w:eastAsia="Calibri" w:hAnsi="TH SarabunIT๙" w:cs="TH SarabunIT๙" w:hint="cs"/>
                <w:cs/>
              </w:rPr>
              <w:t>เป็นหน่วยงานในการต่อต้านการทุจริตคอรัปชั่น</w:t>
            </w:r>
          </w:p>
        </w:tc>
      </w:tr>
      <w:tr w:rsidR="007F2088" w:rsidRPr="007F2088" w:rsidTr="003B55DA">
        <w:tc>
          <w:tcPr>
            <w:tcW w:w="567" w:type="dxa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7792" w:type="dxa"/>
            <w:gridSpan w:val="2"/>
          </w:tcPr>
          <w:p w:rsidR="007F2088" w:rsidRPr="007F2088" w:rsidRDefault="007F2088" w:rsidP="00F333BA">
            <w:pPr>
              <w:rPr>
                <w:rFonts w:ascii="TH SarabunIT๙" w:eastAsia="Calibri" w:hAnsi="TH SarabunIT๙" w:cs="TH SarabunIT๙"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 xml:space="preserve">- มาตรฐานทางคุณธรรมจริยธรรม </w:t>
            </w:r>
            <w:r>
              <w:rPr>
                <w:rFonts w:ascii="TH SarabunIT๙" w:eastAsia="Calibri" w:hAnsi="TH SarabunIT๙" w:cs="TH SarabunIT๙" w:hint="cs"/>
                <w:cs/>
              </w:rPr>
              <w:t>พนักงาน</w:t>
            </w:r>
            <w:r w:rsidR="003B55DA">
              <w:rPr>
                <w:rFonts w:ascii="TH SarabunIT๙" w:eastAsia="Calibri" w:hAnsi="TH SarabunIT๙" w:cs="TH SarabunIT๙" w:hint="cs"/>
                <w:cs/>
              </w:rPr>
              <w:t>เทศบาล</w:t>
            </w:r>
            <w:r w:rsidRPr="007F2088">
              <w:rPr>
                <w:rFonts w:ascii="TH SarabunIT๙" w:eastAsia="Calibri" w:hAnsi="TH SarabunIT๙" w:cs="TH SarabunIT๙" w:hint="cs"/>
                <w:cs/>
              </w:rPr>
              <w:t>และพนักงานจ้างของ</w:t>
            </w:r>
            <w:r w:rsidR="00F333BA">
              <w:rPr>
                <w:rFonts w:ascii="TH SarabunIT๙" w:eastAsia="Calibri" w:hAnsi="TH SarabunIT๙" w:cs="TH SarabunIT๙" w:hint="cs"/>
                <w:cs/>
              </w:rPr>
              <w:t xml:space="preserve">องค์การบริหารส่วนตำบลป่าไร่ </w:t>
            </w:r>
          </w:p>
        </w:tc>
        <w:tc>
          <w:tcPr>
            <w:tcW w:w="702" w:type="dxa"/>
          </w:tcPr>
          <w:p w:rsidR="007F2088" w:rsidRPr="007F2088" w:rsidRDefault="007F2088" w:rsidP="007F2088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</w:tr>
      <w:tr w:rsidR="007F2088" w:rsidRPr="007F2088" w:rsidTr="003B55DA">
        <w:tc>
          <w:tcPr>
            <w:tcW w:w="567" w:type="dxa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7792" w:type="dxa"/>
            <w:gridSpan w:val="2"/>
          </w:tcPr>
          <w:p w:rsidR="007F2088" w:rsidRPr="007F2088" w:rsidRDefault="007F2088" w:rsidP="00F333BA">
            <w:pPr>
              <w:rPr>
                <w:rFonts w:ascii="TH SarabunIT๙" w:eastAsia="Calibri" w:hAnsi="TH SarabunIT๙" w:cs="TH SarabunIT๙"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>- ประมวลจริยธรรม</w:t>
            </w:r>
            <w:r w:rsidR="00F333BA" w:rsidRPr="007F2088">
              <w:rPr>
                <w:rFonts w:ascii="TH SarabunIT๙" w:eastAsia="Calibri" w:hAnsi="TH SarabunIT๙" w:cs="TH SarabunIT๙" w:hint="cs"/>
                <w:cs/>
              </w:rPr>
              <w:t>ของ</w:t>
            </w:r>
            <w:r w:rsidR="00F333BA">
              <w:rPr>
                <w:rFonts w:ascii="TH SarabunIT๙" w:eastAsia="Calibri" w:hAnsi="TH SarabunIT๙" w:cs="TH SarabunIT๙" w:hint="cs"/>
                <w:cs/>
              </w:rPr>
              <w:t xml:space="preserve">องค์การบริหารส่วนตำบลป่าไร่ </w:t>
            </w:r>
          </w:p>
        </w:tc>
        <w:tc>
          <w:tcPr>
            <w:tcW w:w="702" w:type="dxa"/>
          </w:tcPr>
          <w:p w:rsidR="007F2088" w:rsidRPr="007F2088" w:rsidRDefault="007F2088" w:rsidP="007F2088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</w:tr>
      <w:tr w:rsidR="007F2088" w:rsidRPr="007F2088" w:rsidTr="003B55DA">
        <w:tc>
          <w:tcPr>
            <w:tcW w:w="567" w:type="dxa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7792" w:type="dxa"/>
            <w:gridSpan w:val="2"/>
          </w:tcPr>
          <w:p w:rsidR="007F2088" w:rsidRPr="007F2088" w:rsidRDefault="007F2088" w:rsidP="00F333BA">
            <w:pPr>
              <w:rPr>
                <w:rFonts w:ascii="TH SarabunIT๙" w:eastAsia="Calibri" w:hAnsi="TH SarabunIT๙" w:cs="TH SarabunIT๙"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>- ข้อบังคับ</w:t>
            </w:r>
            <w:r w:rsidR="00F333BA" w:rsidRPr="007F2088">
              <w:rPr>
                <w:rFonts w:ascii="TH SarabunIT๙" w:eastAsia="Calibri" w:hAnsi="TH SarabunIT๙" w:cs="TH SarabunIT๙" w:hint="cs"/>
                <w:cs/>
              </w:rPr>
              <w:t>ของ</w:t>
            </w:r>
            <w:r w:rsidR="00F333BA">
              <w:rPr>
                <w:rFonts w:ascii="TH SarabunIT๙" w:eastAsia="Calibri" w:hAnsi="TH SarabunIT๙" w:cs="TH SarabunIT๙" w:hint="cs"/>
                <w:cs/>
              </w:rPr>
              <w:t xml:space="preserve">องค์การบริหารส่วนตำบลป่าไร่ </w:t>
            </w:r>
            <w:r w:rsidRPr="007F2088">
              <w:rPr>
                <w:rFonts w:ascii="TH SarabunIT๙" w:eastAsia="Calibri" w:hAnsi="TH SarabunIT๙" w:cs="TH SarabunIT๙" w:hint="cs"/>
                <w:cs/>
              </w:rPr>
              <w:t>ว่าด้วยจรรยาบรรณ</w:t>
            </w:r>
            <w:r>
              <w:rPr>
                <w:rFonts w:ascii="TH SarabunIT๙" w:eastAsia="Calibri" w:hAnsi="TH SarabunIT๙" w:cs="TH SarabunIT๙" w:hint="cs"/>
                <w:cs/>
              </w:rPr>
              <w:t>พนักงาน</w:t>
            </w:r>
            <w:r w:rsidR="00F333BA">
              <w:rPr>
                <w:rFonts w:ascii="TH SarabunIT๙" w:eastAsia="Calibri" w:hAnsi="TH SarabunIT๙" w:cs="TH SarabunIT๙" w:hint="cs"/>
                <w:cs/>
              </w:rPr>
              <w:t xml:space="preserve">ส่วนตำบล </w:t>
            </w:r>
            <w:r w:rsidRPr="007F2088">
              <w:rPr>
                <w:rFonts w:ascii="TH SarabunIT๙" w:eastAsia="Calibri" w:hAnsi="TH SarabunIT๙" w:cs="TH SarabunIT๙" w:hint="cs"/>
                <w:cs/>
              </w:rPr>
              <w:t>และพนักงานจ้าง</w:t>
            </w:r>
          </w:p>
        </w:tc>
        <w:tc>
          <w:tcPr>
            <w:tcW w:w="702" w:type="dxa"/>
          </w:tcPr>
          <w:p w:rsidR="007F2088" w:rsidRPr="007F2088" w:rsidRDefault="007F2088" w:rsidP="007F2088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</w:tr>
      <w:tr w:rsidR="007F2088" w:rsidRPr="007F2088" w:rsidTr="003B55DA">
        <w:tc>
          <w:tcPr>
            <w:tcW w:w="567" w:type="dxa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7792" w:type="dxa"/>
            <w:gridSpan w:val="2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>- คำสั่ง</w:t>
            </w:r>
          </w:p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>- แบบฟอร์มเพื่อตรวจสอบความเกี่ยวข้องกับผู้เสนองาน</w:t>
            </w:r>
          </w:p>
        </w:tc>
        <w:tc>
          <w:tcPr>
            <w:tcW w:w="702" w:type="dxa"/>
          </w:tcPr>
          <w:p w:rsidR="007F2088" w:rsidRPr="007F2088" w:rsidRDefault="007F2088" w:rsidP="007F2088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</w:tr>
    </w:tbl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3B55DA" w:rsidRPr="007F2088" w:rsidRDefault="003B55DA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4"/>
          <w:szCs w:val="44"/>
        </w:rPr>
      </w:pPr>
      <w:r w:rsidRPr="007F2088">
        <w:rPr>
          <w:rFonts w:ascii="TH SarabunIT๙" w:eastAsia="Calibri" w:hAnsi="TH SarabunIT๙" w:cs="TH SarabunIT๙" w:hint="cs"/>
          <w:b/>
          <w:bCs/>
          <w:sz w:val="44"/>
          <w:szCs w:val="44"/>
          <w:cs/>
        </w:rPr>
        <w:lastRenderedPageBreak/>
        <w:t>บทที่ 1 ความหมายของผลประโยชน์ทับซ้อน</w:t>
      </w:r>
    </w:p>
    <w:p w:rsidR="007F2088" w:rsidRPr="007F2088" w:rsidRDefault="007F2088" w:rsidP="007F208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ความหมาย</w:t>
      </w:r>
      <w:r w:rsidRPr="007F208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ของ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ผลประโยชน์ทับซ้อน</w:t>
      </w:r>
    </w:p>
    <w:p w:rsidR="007F2088" w:rsidRPr="007F2088" w:rsidRDefault="007F2088" w:rsidP="003B55DA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คำว่า  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Conflict  of  Interests 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มีการใช้คำภาษาไทยไว้หลายคำ  เช่น  “ผลประโยชน์</w:t>
      </w:r>
    </w:p>
    <w:p w:rsidR="007F2088" w:rsidRPr="007F2088" w:rsidRDefault="007F2088" w:rsidP="003B55DA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ทับซ้อน” “ผลประโยชน์ขัดกัน” “ผลประโยชน์ขัดแย้ง” หรือ “การขัดกันแห่งผลประโยชน์” ถ้อยคำเหล่านี้</w:t>
      </w:r>
    </w:p>
    <w:p w:rsidR="007F2088" w:rsidRPr="007F2088" w:rsidRDefault="007F2088" w:rsidP="003B55DA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ถือเป็นรูปแบบหนึ่งของการแสวงหาประโยชน์โดยมิชอบ  อันเป็นการกระทำที่ขัดต่อหลักคุณธรรม  จริยธรรม  และหลักการบริหารกิจการบ้านเมืองที่ดี  (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Governance) 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โดยทั่วไปเรื่องผลประโยชน์ทับซ้อน  จึงหมายถึงความทับซ้อนระหว่างผลประโยชน์ส่วนตน  และผลประโยชน์สาธารณะที่มีผลต่อการปฏิบัติหน้าที่ของเจ้าหน้าที่ของรัฐ  กล่าวทั้งเป็นสถานการณ์ที่เจ้าหน้าที่ของรัฐมีผลประโยชน์ส่วนตนอยู่และได้ใช้อิทธิพลตามอำนาจหน้าที่และความรับผิดชอบเพื่อให้เกิดประโยชน์ส่วนตัว  โดยก่อให้เกิดผลเสียต่อผลประโยชน์ส่วนรวม  มีหลากหลายรูปแบบไม่จำกัดอยู่ในรูปแบบของตัวเงิน  หรือทรัพย์สินเท่านั้น  แต่รวมถึงผลประโยชน์อื่นๆ </w:t>
      </w:r>
    </w:p>
    <w:p w:rsidR="007F2088" w:rsidRPr="007F2088" w:rsidRDefault="007F2088" w:rsidP="003B55DA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ที่ไม่ใช่ในรูปตัวเงินหรือทรัพย์สินมีลักษณะ ๗  ประการ  ดังนี้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ab/>
        <w:t>๑. หาผลประโยชน์ให้ตนเอง  คือ  การใช้อำนาจหน้าที่เพื่อตนเอง  เช่น  ข้าราชการใช้อำนาจหน้าที่ให้บริษัทตัวเองได้งานรับเหมาจากรัฐ  หรือฝากลูกหลานเข้าทำงาน  เป็นต้น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ab/>
        <w:t>๒. รับผลประโยชน์  คือ  การรับสินบนหรือรับของขวัญ  เช่น  เป็นเจ้าพนักงานสรรพากรแล้วรับเงินจากผู้มาเสียภาษี  หรือเป็นเจ้าหน้าที่จัดซื้อแล้วรับไม้กอล์ฟเป็นของกำนัลจากร้านค้า  เป็นต้น</w:t>
      </w:r>
    </w:p>
    <w:p w:rsidR="007F2088" w:rsidRPr="007F2088" w:rsidRDefault="007F2088" w:rsidP="00295DA7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ab/>
        <w:t>๓. ใช้อิทธิพล  เป็นการเรียกผลตอบแทนในการใช้อิทธิพลในตำแหน่งหน้าที่ ส่งผลที่เป็น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คุณแก่ฝ่ายใดฝ่ายหนึ่งอย่างไม่เป็นธรรม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ab/>
      </w:r>
      <w:r w:rsidRPr="007F2088">
        <w:rPr>
          <w:rFonts w:ascii="TH SarabunIT๙" w:eastAsia="Calibri" w:hAnsi="TH SarabunIT๙" w:cs="TH SarabunIT๙"/>
          <w:sz w:val="32"/>
          <w:szCs w:val="32"/>
        </w:rPr>
        <w:tab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Pr="007F2088">
        <w:rPr>
          <w:rFonts w:ascii="TH SarabunIT๙" w:eastAsia="Calibri" w:hAnsi="TH SarabunIT๙" w:cs="TH SarabunIT๙"/>
          <w:sz w:val="32"/>
          <w:szCs w:val="32"/>
        </w:rPr>
        <w:t>.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ใช้ทรัพย์สินของทางราชการเพื่อประโยชน์ส่วนตน เช่น การใช้รถยนต์ หรือคอมพิวเตอร์ราชการทำงานส่วนตัว  เป็นต้น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ab/>
      </w:r>
      <w:r w:rsidRPr="007F2088">
        <w:rPr>
          <w:rFonts w:ascii="TH SarabunIT๙" w:eastAsia="Calibri" w:hAnsi="TH SarabunIT๙" w:cs="TH SarabunIT๙"/>
          <w:sz w:val="32"/>
          <w:szCs w:val="32"/>
        </w:rPr>
        <w:tab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๕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ใช้ข้อมูลลับของทางราชการ เช่น รู้ว่าราชการจะตัดถนน จึงรีบไปซื้อที่ดินในบริเวณดังกล่าวดักหน้าไว้ก่อน เป็นต้น</w:t>
      </w:r>
    </w:p>
    <w:p w:rsidR="007F2088" w:rsidRPr="007F2088" w:rsidRDefault="007F2088" w:rsidP="00295DA7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๖. รับงานนอก ได้แก่ การเปิดบริษัททำธุรกิจซ้อนกับหน่วยงานที่ตนเองทำงานอยู่ เช่น 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เป็นนักบัญชี แต่รับงานส่วนตัวจนไม่มีเวลาทำงานบัญชีในหน้าที่ให้กับหน่วยงาน  เป็นต้น</w:t>
      </w:r>
    </w:p>
    <w:p w:rsidR="007F2088" w:rsidRDefault="007F2088" w:rsidP="00295DA7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ab/>
        <w:t>๗. ทำงานหลังออกจากตำแหน่ง  คือการไปทำงานให้กับผู้อื่นหลังออกจากที่ทำทำงานเดิม  โดยใช้ความรู้หรืออิทธิพลจากที่เดิมมาชิงงาน  หรือเอาประโยชน์โดยไม่เป็นธรรม  เช่น  เอาความรู้ในนโยบายและแผนของธนาคารประเทศไทยไปช่วยธนาคารเอกชนอื่น ๆ  หลังจากเกษียณ  เป็นต้น</w:t>
      </w:r>
    </w:p>
    <w:p w:rsidR="00295DA7" w:rsidRPr="007F2088" w:rsidRDefault="00295DA7" w:rsidP="00295DA7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C906AB" wp14:editId="2D11A09E">
                <wp:simplePos x="0" y="0"/>
                <wp:positionH relativeFrom="column">
                  <wp:posOffset>710565</wp:posOffset>
                </wp:positionH>
                <wp:positionV relativeFrom="paragraph">
                  <wp:posOffset>81280</wp:posOffset>
                </wp:positionV>
                <wp:extent cx="4866005" cy="1552575"/>
                <wp:effectExtent l="0" t="0" r="10795" b="285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66005" cy="1552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B55DA" w:rsidRPr="002373BA" w:rsidRDefault="003B55DA" w:rsidP="007F208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373B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หลักสำคัญของการจัดการผลประโยชน์ทับซ้อน</w:t>
                            </w:r>
                          </w:p>
                          <w:p w:rsidR="003B55DA" w:rsidRPr="002373BA" w:rsidRDefault="003B55DA" w:rsidP="007F2088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ebdings" w:char="F03D"/>
                            </w: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ชุมชนคาดหวังให้เจ้าหน้าที่ปฏิบัติงานอย่างเป็นธรรม  โดยให้ผลประโยชน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์ของสาธารณะมีความสำคัญในอันดับต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้</w:t>
                            </w: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</w:p>
                          <w:p w:rsidR="003B55DA" w:rsidRPr="002373BA" w:rsidRDefault="003B55DA" w:rsidP="007F208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ebdings" w:char="F03D"/>
                            </w: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ความซื่อตรงต่อหน้าที่ของเจ้าหน้าที่ยังเป็นรากฐานของหลักนิติธรรม (ประชาชนทุกคนเสมอภาคภายใต้กฎหมาย  และต้องได้รับการปฏิบัติอย่างเป็นธรรม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AC906A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5.95pt;margin-top:6.4pt;width:383.15pt;height:12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" fillcolor="window" strokeweight=".5pt">
                <v:path arrowok="t"/>
                <v:textbox>
                  <w:txbxContent>
                    <w:p w:rsidR="003B55DA" w:rsidRPr="002373BA" w:rsidRDefault="003B55DA" w:rsidP="007F208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2373B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หลักสำคัญของการจัดการผลประโยชน์ทับซ้อน</w:t>
                      </w:r>
                    </w:p>
                    <w:p w:rsidR="003B55DA" w:rsidRPr="002373BA" w:rsidRDefault="003B55DA" w:rsidP="007F2088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ebdings" w:char="F03D"/>
                      </w: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ชุมชนคาดหวังให้เจ้าหน้าที่ปฏิบัติงานอย่างเป็นธรรม  โดยให้ผลประโยชน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์ของสาธารณะมีความสำคัญในอันดับต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้</w:t>
                      </w: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</w:t>
                      </w:r>
                    </w:p>
                    <w:p w:rsidR="003B55DA" w:rsidRPr="002373BA" w:rsidRDefault="003B55DA" w:rsidP="007F208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ebdings" w:char="F03D"/>
                      </w: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ความซื่อตรงต่อหน้าที่ของเจ้าหน้าที่ยังเป็นรากฐานของหลักนิติธรรม (ประชาชนทุกคนเสมอภาคภายใต้กฎหมาย  และต้องได้รับการปฏิบัติอย่างเป็นธรรม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  <w:cs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ab/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</w:rPr>
      </w:pPr>
    </w:p>
    <w:p w:rsidR="007F2088" w:rsidRPr="007F2088" w:rsidRDefault="007F2088" w:rsidP="007F2088">
      <w:pPr>
        <w:spacing w:after="0" w:line="240" w:lineRule="auto"/>
        <w:jc w:val="center"/>
        <w:rPr>
          <w:rFonts w:ascii="TH SarabunIT๙" w:eastAsia="Calibri" w:hAnsi="TH SarabunIT๙" w:cs="TH SarabunIT๙"/>
          <w:sz w:val="44"/>
          <w:szCs w:val="44"/>
        </w:rPr>
      </w:pPr>
      <w:r w:rsidRPr="007F2088">
        <w:rPr>
          <w:rFonts w:ascii="TH SarabunIT๙" w:eastAsia="Calibri" w:hAnsi="TH SarabunIT๙" w:cs="TH SarabunIT๙"/>
          <w:b/>
          <w:bCs/>
          <w:sz w:val="44"/>
          <w:szCs w:val="44"/>
          <w:cs/>
        </w:rPr>
        <w:lastRenderedPageBreak/>
        <w:t xml:space="preserve">บทที่ </w:t>
      </w:r>
      <w:r w:rsidRPr="007F2088">
        <w:rPr>
          <w:rFonts w:ascii="TH SarabunIT๙" w:eastAsia="Calibri" w:hAnsi="TH SarabunIT๙" w:cs="TH SarabunIT๙"/>
          <w:b/>
          <w:bCs/>
          <w:sz w:val="44"/>
          <w:szCs w:val="44"/>
        </w:rPr>
        <w:t xml:space="preserve">2 </w:t>
      </w:r>
      <w:r w:rsidRPr="007F2088">
        <w:rPr>
          <w:rFonts w:ascii="TH SarabunIT๙" w:eastAsia="Calibri" w:hAnsi="TH SarabunIT๙" w:cs="TH SarabunIT๙"/>
          <w:b/>
          <w:bCs/>
          <w:sz w:val="44"/>
          <w:szCs w:val="44"/>
          <w:cs/>
        </w:rPr>
        <w:t>การบริหารจัดการผลประโยชน์ทับซ้อน</w:t>
      </w:r>
    </w:p>
    <w:p w:rsidR="007F2088" w:rsidRPr="007F2088" w:rsidRDefault="007F2088" w:rsidP="007F2088">
      <w:pPr>
        <w:spacing w:after="0" w:line="240" w:lineRule="auto"/>
        <w:jc w:val="center"/>
        <w:rPr>
          <w:rFonts w:ascii="TH SarabunIT๙" w:eastAsia="Calibri" w:hAnsi="TH SarabunIT๙" w:cs="TH SarabunIT๙"/>
          <w:sz w:val="44"/>
          <w:szCs w:val="44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การบริหารจัดการผลประโยชน์ทับซ้อน</w:t>
      </w:r>
    </w:p>
    <w:p w:rsidR="007F2088" w:rsidRPr="007F2088" w:rsidRDefault="007F2088" w:rsidP="00F333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ผลประโยชน์ทับซ้อนหรือความขัดแย้งกันระหว่างผลประโยชน์ส่วนตนและผลประโยชน์ส่วนรวม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(Conflict of interest : COI)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ป็นประเด็นปัญหาทางการบริหารภาครัฐในปัจจุบันที่เป็นบ่อเกิดของปัญหาการทุจริตประพฤติมิชอบในระดับที่รุนแรงขึ้นและยังสะท้อนปัญหาการขาดหลัก</w:t>
      </w:r>
      <w:proofErr w:type="spellStart"/>
      <w:r w:rsidRPr="007F2088">
        <w:rPr>
          <w:rFonts w:ascii="TH SarabunIT๙" w:eastAsia="Calibri" w:hAnsi="TH SarabunIT๙" w:cs="TH SarabunIT๙"/>
          <w:sz w:val="32"/>
          <w:szCs w:val="32"/>
          <w:cs/>
        </w:rPr>
        <w:t>ธรรมาภิ</w:t>
      </w:r>
      <w:proofErr w:type="spellEnd"/>
      <w:r w:rsidRPr="007F2088">
        <w:rPr>
          <w:rFonts w:ascii="TH SarabunIT๙" w:eastAsia="Calibri" w:hAnsi="TH SarabunIT๙" w:cs="TH SarabunIT๙"/>
          <w:sz w:val="32"/>
          <w:szCs w:val="32"/>
          <w:cs/>
        </w:rPr>
        <w:t>บาลและเป็นอุปสรรคต่อการพัฒนาประเทศ</w:t>
      </w:r>
    </w:p>
    <w:p w:rsidR="007F2088" w:rsidRPr="007F2088" w:rsidRDefault="007F2088" w:rsidP="00F333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ประมวลจริยธรรมในการป้องกันหาผลประโยชน์ทับซ้อนในการปฏิบัติราชการหลายประการ </w:t>
      </w:r>
      <w:r w:rsidR="00F333B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ดังปรากฏในประมวลจริยธรรมของข้าราชการการเมืองท้องถิ่นฝ่ายบริหารพ.ศ.๒๕๕๓ ได้กำหนดมาตรฐานจริยธรรม หมวด ๒  มาตรฐานจริยธรรม  ส่วนที่ ๑ มาตรฐานจริยธรรมอันเป็นค่านิยมหลัก  ข้อ ๕  ประมวลจริยธรรมของข้าราชการการเมืองท้องถิ่นฝ่ายสภาท้องถิ่น พ.ศ. ๒๕๕๓  ได้กำหนดมาตรฐานจริยธรรม  หมวด ๒ มาตรฐานจริยธรรม  ส่วนที่ ๑ มาตรฐานจริยธรรมอันเป็นค่านิยมหลัก  ข้อ ๕  และประมวลจริยธรรมของข้าราชการ</w:t>
      </w:r>
      <w:r w:rsidR="003B55DA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เทศบาลตำบลกำเนิดนพคุณ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ได้กำหนดมาตรฐานทางจริยธรรมของข้าราชการ หมวด ๒ มาตรฐานจริยธรรม ส่วนที่ ๑  มาตรฐานจริยธรรมอันเป็นค่านิยมหลัก  ข้อ ๓</w:t>
      </w:r>
    </w:p>
    <w:p w:rsidR="007F2088" w:rsidRPr="007F2088" w:rsidRDefault="007F2088" w:rsidP="00F333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สำหรับในบทนี้จะได้สะท้อนหลักการและแนวคิดที่เป็นสากลพร้อมข้อเสนอแนะแนวทางการประยุกต์ใช้เพื่อการบริหารจัดการผลประโยชน์ทับซ้อนโดยมีสาระสำคัญเป็น</w:t>
      </w:r>
      <w:r w:rsidR="00F333B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="00F333B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หัวข้อใหญ่คือ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การบริหารจัดการผลประโยชน์ทับซ้อน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การเปิดเผยผลประโยชน์สาธารณะ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การให้</w:t>
      </w:r>
      <w:r w:rsidRPr="007F2088">
        <w:rPr>
          <w:rFonts w:ascii="TH SarabunIT๙" w:eastAsia="Calibri" w:hAnsi="TH SarabunIT๙" w:cs="TH SarabunIT๙"/>
          <w:sz w:val="32"/>
          <w:szCs w:val="32"/>
        </w:rPr>
        <w:t>-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รับของขวัญและผลประโยชน์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การบริหารผลประโยชน์ทับซ้อน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หลักสำคัญของการจัดการผลประโยชน์ทับซ้อนมีดังนี้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>•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ชุมชนคาดหวังให้เจ้าหน้าที่ปฏิบัติงานอย่างเป็นธรรมโดยให้ผลประโยชน์สาธารณะมีความสำคัญอันดับต้น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>•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ความซื่อตรงต่อหน้าที่ของเจ้าหน้าที่ยังเป็นรากฐานของหลักนิติธรรม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ประชาชนทุกคนเสมอภาคภายใต้กฎหมายและต้องได้รับการปฏิบัติที่เป็นธรรม</w:t>
      </w:r>
      <w:r w:rsidRPr="007F2088">
        <w:rPr>
          <w:rFonts w:ascii="TH SarabunIT๙" w:eastAsia="Calibri" w:hAnsi="TH SarabunIT๙" w:cs="TH SarabunIT๙"/>
          <w:sz w:val="32"/>
          <w:szCs w:val="32"/>
        </w:rPr>
        <w:t>)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•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ถ้าไม่จัดการผลประโยชน์ทับซ้อนอย่างมีประสิทธิภาพเจ้าหน้าที่ก็จะละเลยประโยชน์สาธารณะและให้ความสำคัญกับประโยชน์ส่วนตนหรือของคนบางกลุ่มแทนซึ่งจะมีผลต่อการปฏิบัติงานและอาจนำไปสู่การประพฤติมิชอบในที่สุด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•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ลประโยชน์ทับซ้อนไม่ได้ผิดในตัวมันเองเนื่องจากเจ้าหน้าที่ก็มีชีวิตส่วนตนมีบางครั้งที่ผลประโยชน์ส่วนตนจะมาขัดแย้งกับการทำหน้าที่แต่ประเด็นคือต้องเปิดเผยผลประโยชน์ทับซ้อนที่มี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•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หน่วยงานภาครัฐต้องจัดการผลประโยชน์ทับซ้อนอย่างโปร่งใสและพร้อมรับผิดชอบ มิฉะนั้นจะบั่นทอนความเชื่อมั่นของประชาชนต่อการปฏิบัติหน้าที่ของหน่วยงาน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•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ปัจจุบันขอบเขตของผลประโยชน์ทับซ้อนขยายมากกว่าเดิม เนื่องจากมีการร่วมมือระหว่างภาครัฐและเอกชนรวมถึงระหว่างหน่วยงานภาครัฐทำให้มีความสัมพันธ์ซับซ้อน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ซ้อนทับมากขึ้น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•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น่วยงานควรตระหนักว่าผลประโยชน์ทับซ้อนจะเกิดขึ้นในการทำงานและต้องพัฒนาวัฒนธรรมองค์กรที่ส่งเสริมการระบุและเปิดเผยผลประโยชน์ทับซ้อน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•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หน่วยงานต้องขจัดความเข้าใจผิดที่ว่าผลประโยชน์ทับซ้อนเป็นเรื่องผิดในตัวมันเอง มิฉะนั้นคนก็จะพยายามปกปิด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•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ลประโยชน์ทับซ้อนจะเป็นสิ่งผิดก็ต่อเมื่อมีอิทธิพลต่อการทำงานหรือการตัดสินใจกรณีนี้เรียกว่ามีการใช้หน้าที่ในทางมิชอบหรือแม้แต่การฉ้อราษฎร์บังหลวง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•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การจัดการผลประโยชน์ทับซ้อนสร้างประโยชน์มากมายแก่หน่วยงานเนื่องจาก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ลดการทุจริตประพฤติมิชอบ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สามารถแก้ข้อกล่าวหาเรื่องความลำเอียงได้ง่าย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แสดงความยึดมั่นในหลักธรรม</w:t>
      </w:r>
      <w:proofErr w:type="spellStart"/>
      <w:r w:rsidRPr="007F2088">
        <w:rPr>
          <w:rFonts w:ascii="TH SarabunIT๙" w:eastAsia="Calibri" w:hAnsi="TH SarabunIT๙" w:cs="TH SarabunIT๙"/>
          <w:sz w:val="32"/>
          <w:szCs w:val="32"/>
          <w:cs/>
        </w:rPr>
        <w:t>มาภิ</w:t>
      </w:r>
      <w:proofErr w:type="spellEnd"/>
      <w:r w:rsidRPr="007F2088">
        <w:rPr>
          <w:rFonts w:ascii="TH SarabunIT๙" w:eastAsia="Calibri" w:hAnsi="TH SarabunIT๙" w:cs="TH SarabunIT๙"/>
          <w:sz w:val="32"/>
          <w:szCs w:val="32"/>
          <w:cs/>
        </w:rPr>
        <w:t>บาล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ประชาชนเชื่อมั่นว่าหน่วยงานปฏิบัติหน้าที่อย่างเป็นธรรมและไม่มีผลประโยชน์แอบแฝง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sym w:font="Webdings" w:char="F034"/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นิยามศัพท์และแนวคิดสำคัญ</w:t>
      </w:r>
    </w:p>
    <w:p w:rsidR="007F2088" w:rsidRPr="007F2088" w:rsidRDefault="007F2088" w:rsidP="00FD345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• 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ผลประโยชน์ส่วนตน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</w:rPr>
        <w:t xml:space="preserve"> (private interest) </w:t>
      </w:r>
      <w:r w:rsidRPr="007F2088">
        <w:rPr>
          <w:rFonts w:ascii="TH SarabunIT๙" w:eastAsia="Calibri" w:hAnsi="TH SarabunIT๙" w:cs="TH SarabunIT๙"/>
          <w:sz w:val="32"/>
          <w:szCs w:val="32"/>
        </w:rPr>
        <w:t>– “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ผลประโยชน์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”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คือสิ่งใดๆที่มีผลต่อบุคคล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กลุ่มไม่ว่าในทางบวกหรือลบ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“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ผลประโยชน์ส่วนตน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”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ไม่ได้ครอบคลุมเพียงผลประโยชน์ด้านการงานหรือธุรกิจของเจ้าหน้าที่แต่รวมถึงคนที่ติดต่อสัมพันธ์ด้วยเช่นเพื่อนญาติคู่แข่งศัตรูเมื่อใดเจ้าหน้าที่ประสงค์จะให้คนเหล่านี้ได้หรือเสียประโยชน์เมื่อนั้นก็ถือว่ามีเรื่องผลประโยชน์ส่วนตนมาเกี่ยวข้อง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ผลประโยชน์ส่วนตนมี๒ประเภทคือที่เกี่ยวกับเงิน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(pecuniary)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และที่ไม่เกี่ยวกับเงิน</w:t>
      </w:r>
      <w:r w:rsidR="00B947B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</w:rPr>
        <w:t>(non-pecuniary)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ผลประโยชน์ส่วนตนที่เกี่ยวกับเงินไม่ได้เกี่ยวกับการได้มาซึ่งเงินทองเท่านั้น แต่ยังเกี่ยวกับการเพิ่มพูนประโยชน์หรือปกป้องการสูญเสียของสิ่งที่มีอยู่แล้ว เช่นที่ดินหุ้นตำแหน่งในบริษัทที่รับงานจากหน่วยงานรวมถึงการได้มาซึ่งผลประโยชน์อื่นๆที่ไม่ได้อยู่ในรูปตัวเงิน เช่นสัมปทานส่วนลดของขวัญหรือของที่แสดงน้ำใจไมตรีอื่นๆ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ลประโยชน์ที่ไม่เกี่ยวกับเงินเกิดจากความสัมพันธ์ระหว่างบุคคลครอบครัวหรือกิจกรรมทางสังคมวัฒนธรรมอื่นๆ เช่นสถาบันการศึกษาสมาคมลัทธิแนวคิดมักอยู่ในรูปความลำเอียง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อคติ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เลือกที่รักมักที่ชังและมีข้อสังเกตว่าแม้แต่ความเชื่อ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ความคิดเห็นส่วนตัวก็จัดอยู่ในประเภทนี้</w:t>
      </w:r>
    </w:p>
    <w:p w:rsidR="007F2088" w:rsidRPr="007F2088" w:rsidRDefault="007F2088" w:rsidP="00FD345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>•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หน้าที่สาธารณะ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</w:rPr>
        <w:t xml:space="preserve"> (public duty) 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–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หน้าที่สาธารณะของผู้ที่ทำงานให้ภาครัฐคือการให้ความสำคัญอันดับต้นแก่ประโยชน์สาธารณะ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(public interest)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คนเหล่านี้ไม่จำกัดเฉพาะเจ้าหน้าที่ของรัฐทั้งระดับท้องถิ่นและระดับประเทศเท่านั้นแต่ยังรวมถึงคนอื่นๆที่ทำงานให้ภาครัฐเช่นที่ปรึกษาอาสาสมัคร</w:t>
      </w:r>
    </w:p>
    <w:p w:rsidR="007F2088" w:rsidRPr="007F2088" w:rsidRDefault="007F2088" w:rsidP="00FD345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>•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ผลประโยชน์สาธารณะ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คือประโยชน์ของชุมชนโดยรวม ไม่ใช่ผลรวมของผลประโยชน์ของปัจเจกบุคคลและไม่ใช่ผลประโยชน์ของกลุ่มคน การระบุผลประโยชน์สาธารณะไม่ใช่เรื่องง่ายแต่ในเบื้องต้นเจ้าหน้าที่ภาครัฐสามารถให้ความสำคัญอันดับต้นแก่สิ่งนี้โดย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ทำงานตามหน้าที่อย่างเต็มที่และมีประสิทธิภาพ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ทำงานตามหน้าที่ตามกรอบและมาตรฐานทางจริยธรรม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ระบุผลประโยชน์ทับซ้อนที่ตนเองมีหรืออาจจะมีและจัดการอย่างมีประสิทธิภาพ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ให้ความสำคัญอันดับต้นแก่ผลประโยชน์สาธารณะมีความคาดหวังว่าเจ้าหน้าที่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ต้องจำกัดขอบเขตที่ประโยชน์ส่วนตนจะมามีผลต่อความเป็นกลางในการทำหน้าที่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หลีกเลี่ยงการตัดสินใจหรือการทำหน้าที่ที่มีผลประโยชน์ทับซ้อน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หลีกเลี่ยงการกระทำ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กิจกรรมส่วนตนที่อาจทำให้คนเห็นว่าได้ประโยชน์จากข้อมูล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ภายใน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หลีกเลี่ยงการใช้ตำแหน่งหน้าที่หรือทรัพยากรของหน่วยงานเพื่อประโยชน์ส่วนตน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ป้องกันข้อครหาว่าได้รับผลประโยชน์ที่ไม่สมควรจากการใช้อำนาจหน้าที่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ไม่ใช้ประโยชน์จากตำแหน่งหรือข้อมูลภายในที่ได้ขณะอยู่ในตำแหน่งขณะที่ไปหา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ตำแหน่งงานใหม่</w:t>
      </w:r>
    </w:p>
    <w:p w:rsidR="007F2088" w:rsidRPr="007F2088" w:rsidRDefault="007F2088" w:rsidP="00EA0B3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lastRenderedPageBreak/>
        <w:t>•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ผลประโยชน์ทับซ้อน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(Conflict of Interests)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องค์กรสากลคือ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Organization for</w:t>
      </w:r>
      <w:r w:rsidR="00EA0B3B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Economic Cooperation and Development (OECD)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นิยามว่าเป็นความทับซ้อนระหว่างผลประโยชน์ส่วนตนและผลประโยชน์สาธารณะที่มีผลต่อการปฏิบัติหน้าที่ของเจ้าหน้าที่ภาครัฐดังนี้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ผลประโยชน์ทับซ้อนมี ๓ ประเภทคือ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ผลประโยชน์ทับซ้อนที่เกิดขึ้นจริง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(actual)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มีความทับซ้อนระหว่างผลประโยชน์ส่วนตนและสาธารณะเกิดขึ้น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ผลประโยชน์ทับซ้อนที่เห็น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(perceived &amp; apparent)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เป็นผลประโยชน์ทับซ้อนที่คนเห็นว่ามี แต่จริงๆอาจไม่มีก็ได้ถ้าจัดการผลประโยชน์ทับซ้อนประเภทนี้อย่างขาดประสิทธิภาพ ก็อาจนำมาซึ่งผลเสียไม่น้อยกว่าการจัดการผลประโยชน์ทับซ้อนที่เกิดขึ้นจริง ข้อนี้แสดงว่าเจ้าหน้าที่ไม่เพียงแต่จะต้องประพฤติตนอย่างมีจริยธรรมเท่านั้นแต่ต้องทำให้คนอื่นๆรับรู้ และเห็นด้วยว่าไม่ได้รับประโยชน์เช่นนั้นจริง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ผลประโยชน์ทับซ้อนที่เป็นไปได้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(potential)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ผลประโยชน์ส่วนตนที่มีในปัจจุบันอาจจะทับซ้อนกับผลประโยชน์สาธารณะได้ในอนาคต</w:t>
      </w:r>
    </w:p>
    <w:p w:rsidR="007F2088" w:rsidRPr="007F2088" w:rsidRDefault="007F2088" w:rsidP="00EA0B3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>•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หน้าที่ทับซ้อน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</w:rPr>
        <w:t xml:space="preserve"> (conflict of duty)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หรือผลประโยชน์เบียดซ้อนกัน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(competing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proofErr w:type="gramStart"/>
      <w:r w:rsidRPr="007F2088">
        <w:rPr>
          <w:rFonts w:ascii="TH SarabunIT๙" w:eastAsia="Calibri" w:hAnsi="TH SarabunIT๙" w:cs="TH SarabunIT๙"/>
          <w:sz w:val="32"/>
          <w:szCs w:val="32"/>
        </w:rPr>
        <w:t>interests</w:t>
      </w:r>
      <w:proofErr w:type="gramEnd"/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มี ๒ ประเภท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ประเภทแรก เกิดจากการที่เจ้าหน้าที่มีบทบาทหน้าที่มากกว่าหนึ่ง เช่น เป็นเจ้าหน้าที่ในหน่วยงานและเป็นคณะกรรมการด้านระเบียบวินัยประจำหน่วยงานด้วย ปัญหาจะเกิดเมื่อไม่สามารถแยกแยะบทบาทหน้าที่ทั้งสองออกจากกันได้ อาจทำให้ทำงานไม่มีประสิทธิภาพหรือแม้กระทั่งเกิดความผิดพลาดหรือผิดกฎหมาย ปกติหน่วยงานมักมีกลไกป้องกันปัญหานี้โดยแยกแยะบทบาทหน้าที่ต่างๆให้ชัดเจน แต่ก็ยังมีปัญหาได้โดยเฉพาะอย่างยิ่งในหน่วยงานที่มีกำลังคนน้อย หรือมีเจ้าหน้าที่บางคนเท่านั้นที่สามารถทำงานบางอย่างที่คนอื่นๆทำไม่ได้ คนส่วนใหญ่ไม่ค่อยห่วงปัญหานี้กันเพราะดูเหมือนไม่มีเรื่องผลประโยชน์ส่วนตนมาเกี่ยวข้อง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ประเภทที่สอง เกิดจากการที่เจ้าหน้าที่มีบทบาทหน้าที่มากกว่าหนึ่งบทบาท และการทำบทบาทหน้าที่ในหน่วยงานหนึ่งนั้นทำให้ได้ข้อมูลภายในบางอย่างที่อาจนำมาใช้เป็นประโยชน์แก่การทำบทบาทหน้าที่ให้แก่อีกหน่วยงานหนึ่งได้ ผลเสียคือถ้านำข้อมูลมาใช้ก็อาจเกิดการประพฤติมิชอบหรือความลำเอียง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อคติต่อคนบางกลุ่ม ควรถือว่าหน้าที่ทับซ้อนเป็นปัญหาผลประโยชน์ทับซ้อนด้วยเพราะว่ามีหลักการจัดการแบบเดียวกัน นั่นคือการตัดสินใจทำหน้าที่ต้องเป็นกลางและกลไกการจัดการผลประโยชน์ทับซ้อนก็สามารถนำมาจัดการกับหน้าที่ทับซ้อนได้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sym w:font="Webdings" w:char="F034"/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หลักการ ๔ ประการสำหรับการจัดการผลประโยชน์ทับซ้อน</w:t>
      </w:r>
    </w:p>
    <w:p w:rsidR="007F2088" w:rsidRPr="007F2088" w:rsidRDefault="007F2088" w:rsidP="00EA0B3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• </w:t>
      </w:r>
      <w:proofErr w:type="gramStart"/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ปกป้องผลประโยชน์สาธารณะ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:</w:t>
      </w:r>
      <w:proofErr w:type="gramEnd"/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ทำเพื่อผลประโยชน์ของสาธารณะเป็นหน้าที่หลักเจ้าหน้าที่ต้องตัดสินใจและให้คำแนะนำภายในกรอบกฎหมาย และนโยบายจะต้องทำงานในขอบเขตหน้าที่พิจารณาความถูกผิดไปตามเนื้อผ้า ไม่ให้ผลประโยชน์ส่วนตนมาแทรกแซงรวมถึงความเห็นหรือทัศนคติส่วนบุคคลปฏิบัติต่อแต่ละบุคคลอย่างเป็นกลาง ไม่มีอคติลำเอียงด้วยเรื่องศาสนาอาชีพจุดยืนทางการเมืองเผ่าพันธุ์วงศ์ตระกูลฯลฯ ทั้งนี้เจ้าหน้าที่ไม่เพียงปฏิบัติตามกฎหมายเท่านั้นแต่ต้องมีจริยธรรมด้วย</w:t>
      </w:r>
    </w:p>
    <w:p w:rsidR="007F2088" w:rsidRPr="007F2088" w:rsidRDefault="007F2088" w:rsidP="00EA0B3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>•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สนับสนุนความโปร่งใสและพร้อมรับผิด 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: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การจัดการผลประโยชน์ทับซ้อนต้องอาศัยกระบวนการแสวงหาเปิดเผยและจัดการที่โปร่งใส นั่นคือเปิดโอกาสให้ตรวจสอบและมีความพร้อมรับผิดมีวิธีการต่างๆเช่นจดทะเบียนผลประโยชน์โยกย้ายเจ้าหน้าที่จากตำแหน่งที่เกี่ยวข้องกับผลประโยชน์ทับซ้อนการเปิดเผยผลประโยชน์ส่วนตนหรือความสัมพันธ์ที่อาจมีผลต่อการปฏิบัติหน้าที่ ถือเป็นขั้นตอนแรกของการจัดการผลประโยชน์ทับซ้อนการ ใช้กระบวนการอย่างเปิดเผยทั่วหน้าจะทำให้เจ้าหน้าที่ร่วมมือและสร้างความเชื่อมั่นแก่ประชาชนผู้รับบริการและผู้มีส่วนได้เสีย</w:t>
      </w:r>
    </w:p>
    <w:p w:rsidR="007F2088" w:rsidRPr="007F2088" w:rsidRDefault="007F2088" w:rsidP="00EA0B3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• 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ส่งเสริมความรับผิดชอบส่วนบุคคลและปฏิบัติตนเป็นแบบอย่าง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: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การแก้ปัญหาหรือจัดการผลประโยชน์ทับซ้อน จะสะท้อนถึงความยึดหลักคุณธรรมและความเป็นมืออาชีพของเจ้าหน้าที่และองค์กรการจัดการต้องอาศัยข้อมูลนำเข้าจากทุกระดับในองค์กรฝ่ายบริหารต้องรับผิดชอบเรื่องการสร้างระบบและนโยบายและเจ้าหน้าที่ก็มีความรับผิดชอบ ต้องระบุผลประโยชน์ทับซ้อนที่ตนมีเจ้าหน้าที่ต้องจัดการกับเรื่องส่วนตนเพื่อหลีกเลี่ยงผลประโยชน์ทับซ้อนมากที่สุดเท่าที่ทำได้ และผู้บริหารก็ต้องเป็นแบบอย่างด้วย</w:t>
      </w:r>
    </w:p>
    <w:p w:rsidR="007F2088" w:rsidRPr="007F2088" w:rsidRDefault="007F2088" w:rsidP="00EA0B3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>•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proofErr w:type="gramStart"/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สร้างวัฒนธรรมองค์กร </w:t>
      </w:r>
      <w:r w:rsidRPr="007F2088">
        <w:rPr>
          <w:rFonts w:ascii="TH SarabunIT๙" w:eastAsia="Calibri" w:hAnsi="TH SarabunIT๙" w:cs="TH SarabunIT๙"/>
          <w:sz w:val="32"/>
          <w:szCs w:val="32"/>
        </w:rPr>
        <w:t>:</w:t>
      </w:r>
      <w:proofErr w:type="gramEnd"/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ู้บริหารต้องสร้างสภาพแวดล้อมเชิงนโยบายที่ช่วยสนับสนุนการตัดสินใจในเวลาที่มีประเด็นผลประโยชน์ทับซ้อนเกิดขึ้น และการสร้างวัฒนธรรมแห่งความซื่อตรงต่อหน้าที่ซึ่งต้องอาศัยวิธีการดังนี้</w:t>
      </w:r>
    </w:p>
    <w:p w:rsidR="007F2088" w:rsidRPr="007F2088" w:rsidRDefault="007F2088" w:rsidP="00EA0B3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ให้ข้อแนะนำและการฝึกอบรมเจ้าหน้าที่เพื่อส่งเสริมความเข้าใจเกี่ยวกับกฎเกณฑ์และการปฏิบัติรวมถึงการใช้กฎเกณฑ์ที่มีในสภาพแวดล้อมการทำงาน</w:t>
      </w:r>
    </w:p>
    <w:p w:rsidR="007F2088" w:rsidRPr="007F2088" w:rsidRDefault="007F2088" w:rsidP="00EA0B3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ส่งเสริมให้มีการสื่อสารอย่างเปิดเผยและมีการเสวนาแลกเปลี่ยน เพื่อให้เจ้าหน้าที่สบายใจในการเปิดเผยและหารือเกี่ยวกับผลประโยชน์ทับซ้อนในที่ทำงาน</w:t>
      </w:r>
    </w:p>
    <w:p w:rsidR="007F2088" w:rsidRPr="007F2088" w:rsidRDefault="007F2088" w:rsidP="00EA0B3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ป้องกันไม่ให้ข้อมูลเกี่ยวกับผลประโยชน์ทับซ้อนที่เจ้าหน้าที่เปิดเผย เพื่อมิให้มีผู้นำไปใช้ในทางที่ผิด</w:t>
      </w:r>
    </w:p>
    <w:p w:rsidR="007F2088" w:rsidRPr="007F2088" w:rsidRDefault="007F2088" w:rsidP="00EA0B3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ให้เจ้าหน้าที่มีส่วนร่วมในการพัฒนาและปรับปรุงนโยบายและกระบวนการจัดการผลประโยชน์ทับซ้อน เพื่อให้รู้สึกเป็นเจ้าของและปฏิบัติตามในเวลาเดียวกันก็ต้องสร้างระบบโดยการพัฒนาในเรื่องต่อไปนี้</w:t>
      </w:r>
    </w:p>
    <w:p w:rsidR="007F2088" w:rsidRPr="007F2088" w:rsidRDefault="007F2088" w:rsidP="00EA0B3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มาตรฐานในการส่งเสริมความซื่อตรงต่อหน้าที่โดยรวมไว้ในข้อกำหนดทางจริยธรรม</w:t>
      </w:r>
    </w:p>
    <w:p w:rsidR="007F2088" w:rsidRPr="007F2088" w:rsidRDefault="007F2088" w:rsidP="00EA0B3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กระบวนการระบุความเสี่ยงและจัดการผลประโยชน์ทับซ้อน</w:t>
      </w:r>
    </w:p>
    <w:p w:rsidR="007F2088" w:rsidRPr="007F2088" w:rsidRDefault="007F2088" w:rsidP="00EA0B3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กลไกความพร้อมรับผิดทั้งภายในและภายนอก</w:t>
      </w:r>
    </w:p>
    <w:p w:rsidR="007F2088" w:rsidRPr="007F2088" w:rsidRDefault="007F2088" w:rsidP="00EA0B3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วิธีการจัดการ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รวมถึงการลงโทษ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ที่ทำให้เจ้าหน้าที่ถือว่าเป็นความรับผิดชอบของตนเองที่จะต้องทำตามกฎระเบียบและมาตรฐาน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sym w:font="Webdings" w:char="F034"/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แนวทางการจัดการผลประโยชน์ทับซ้อน</w:t>
      </w:r>
    </w:p>
    <w:p w:rsidR="007F2088" w:rsidRPr="007F2088" w:rsidRDefault="007F2088" w:rsidP="00EA0B3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>•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กรอบการทำงาน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เป็นวิธีการกว้างๆไม่จำกัดอยู่กับรายละเอียดข้อกฎหมายที่เกี่ยวข้องสามารถนำไปพัฒนาเป็นรูปแบบการจัดการตามบริบทขององค์กรและกฎหมายได้มี ๖ ขั้นตอนสำหรับการพัฒนาและการปฏิบัติตามนโยบายการจัดการผลประโยชน์ทับซ้อน</w:t>
      </w:r>
    </w:p>
    <w:p w:rsidR="007F2088" w:rsidRPr="007F2088" w:rsidRDefault="007F2088" w:rsidP="00EA0B3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ระบุว่ามีผลประโยชน์ทับซ้อนแบบใดบ้างที่มักเกิดขึ้นในองค์กร</w:t>
      </w:r>
    </w:p>
    <w:p w:rsidR="007F2088" w:rsidRPr="007F2088" w:rsidRDefault="007F2088" w:rsidP="00EA0B3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พัฒนานโยบายที่เหมาะสมรวมถึงกลยุทธ์การจัดการและแก้ไขปัญหา</w:t>
      </w:r>
    </w:p>
    <w:p w:rsidR="007F2088" w:rsidRPr="007F2088" w:rsidRDefault="007F2088" w:rsidP="00EA0B3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ให้การศึกษาแก่เจ้าหน้าที่และผู้บริหารระดับต่างๆรวมถึงเผยแพร่นโยบายการจัดการผลประโยชน์ทับซ้อนให้ทั่วถึงในองค์กร</w:t>
      </w:r>
    </w:p>
    <w:p w:rsidR="007F2088" w:rsidRPr="007F2088" w:rsidRDefault="007F2088" w:rsidP="00EA0B3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ดำเนินการเป็นแบบอย่าง</w:t>
      </w:r>
    </w:p>
    <w:p w:rsidR="007F2088" w:rsidRPr="007F2088" w:rsidRDefault="007F2088" w:rsidP="00EA0B3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๕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สื่อสารให้ผู้มีส่วนได้เสีย ผู้รับบริการ ผู้สนับสนุนองค์กร และชุมชนทราบถึงความมุ่งมั่นในการจัดการผลประโยชน์ทับซ้อน</w:t>
      </w:r>
    </w:p>
    <w:p w:rsidR="007F2088" w:rsidRPr="007F2088" w:rsidRDefault="007F2088" w:rsidP="00EA0B3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๖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บังคั</w:t>
      </w:r>
      <w:r w:rsidR="00B8673B">
        <w:rPr>
          <w:rFonts w:ascii="TH SarabunIT๙" w:eastAsia="Calibri" w:hAnsi="TH SarabunIT๙" w:cs="TH SarabunIT๙"/>
          <w:sz w:val="32"/>
          <w:szCs w:val="32"/>
          <w:cs/>
        </w:rPr>
        <w:t>บใช้นโยบายและทบทวนนโยบายสม่ำเสม</w:t>
      </w:r>
      <w:r w:rsidR="00B8673B">
        <w:rPr>
          <w:rFonts w:ascii="TH SarabunIT๙" w:eastAsia="Calibri" w:hAnsi="TH SarabunIT๙" w:cs="TH SarabunIT๙" w:hint="cs"/>
          <w:sz w:val="32"/>
          <w:szCs w:val="32"/>
          <w:cs/>
        </w:rPr>
        <w:t>อ</w:t>
      </w:r>
    </w:p>
    <w:p w:rsidR="007F2088" w:rsidRPr="007F2088" w:rsidRDefault="007F2088" w:rsidP="00EA0B3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• 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รายละเอียดแต่ละขั้นตอน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๑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การระบุผลประโยชน์ทับซ้อน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ขั้นตอนแรกนี้คือ การระบุว่าในการทำงานของหน่วยงาน มีจุดใดบ้างที่เสี่ยงต่อการเกิดผลประโยชน์ทับซ้อนและผลประโยชน์ทับซ้อนที่จะเกิดขึ้นได้นั้นมีประเภทใดบ้าง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เป้าหมายสำคัญคือ องค์กรต้องรู้ว่าอะไรคือผลประโยชน์ทับซ้อนที่เป็นไปได้ เพื่อป้องกันไม่ให้เกิดผลประโยชน์ทับซ้อนที่เกิดขึ้นจริงและที่เห็น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การมีส่วนร่วมของเจ้าหน้าที่มีส่วนสำคัญ เพราะจะทำให้ระบุจุดเสี่ยงได้ครอบคลุมและทำให้เจ้าหน้าที่รู้สึกเป็นเจ้าของและร่วมมือกับนโยบาย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ตัวอย่างของผลประโยชน์ส่วนตน เช่น ผลประโยชน์ทางการเงิน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เศรษฐกิจ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เช่นหนี้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ธุรกิจส่วนตัว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ครอบครัวความสัมพันธ์ส่วนตัว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ครอบครัวชุมชนชาติพันธุ์ศาสนาฯลฯ</w:t>
      </w:r>
      <w:r w:rsidRPr="007F2088">
        <w:rPr>
          <w:rFonts w:ascii="TH SarabunIT๙" w:eastAsia="Calibri" w:hAnsi="TH SarabunIT๙" w:cs="TH SarabunIT๙"/>
          <w:sz w:val="32"/>
          <w:szCs w:val="32"/>
        </w:rPr>
        <w:t>)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ความสัมพันธ์กับองค์กรอื่น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เอ็นจีโอสหภาพการค้าพรรคการเมืองฯลฯ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การทำงานเสริมความเป็นอริ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การแข่งขันกับคนอื่น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/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กลุ่มอื่น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ตัวอย่างของจุดเสี่ยงเช่นการปฏิสัมพันธ์กับภาคเอกชนการทำสัญญาจัดซื้อจัดจ้างการตรวจตราเพื่อควบคุมคุณภาพมาตรฐานของการทำงานหรืออุปกรณ์ในภาคธุรกิจการออกใบอนุญาตการให้บริการที่อุปสงค์มากกว่า</w:t>
      </w:r>
      <w:proofErr w:type="spellStart"/>
      <w:r w:rsidRPr="007F2088">
        <w:rPr>
          <w:rFonts w:ascii="TH SarabunIT๙" w:eastAsia="Calibri" w:hAnsi="TH SarabunIT๙" w:cs="TH SarabunIT๙"/>
          <w:sz w:val="32"/>
          <w:szCs w:val="32"/>
          <w:cs/>
        </w:rPr>
        <w:t>อุปทาน</w:t>
      </w:r>
      <w:proofErr w:type="spellEnd"/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การกระจายงบราชการ การปรับการลงโทษการให้เงิน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สิ่งของสนับสนุนช่วยเหลือผู้เดือดร้อน การตัดสินข้อพิพาท ฯลฯ ทั้งนี้ รวมถึงงานที่สาธารณะหรือสื่อมวลชนให้ความสนใจเป็นพิเศษ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การระบุผลประโยชน์ทับซ้อนนี้ต้องพิจารณานิยามและข้อกำหนดทางกฎหมายที่เกี่ยวข้องประกอบด้วย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๒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พัฒนากลยุทธ์และตอบสนองอย่างเหมาะสม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องค์ประกอบประการหนึ่งในการจัดการผลประโยชน์ทับซ้อนก็คือ ความตระหนักของผู้บริหารและเจ้าหน้าที่เกี่ยวกับวิธีการจัดการผลประโยชน์ทับซ้อน รวมถึงความรับผิดชอบของแต่ละคนดังนั้นกฎเกณฑ์เกี่ยวกับการจัดการต้องแยกให้ชัดระหว่างความรับผิดชอบขององค์กรและความรับผิดชอบของสมาชิกในองค์กรและยังต้องทำให้ผู้บริหารและเจ้าหน้าที่สามารถ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รู้ได้ว่าเมื่อใดมีผลประโยชน์ทับซ้อนเกิดขึ้นและในแบบใด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proofErr w:type="gramStart"/>
      <w:r w:rsidRPr="007F2088">
        <w:rPr>
          <w:rFonts w:ascii="TH SarabunIT๙" w:eastAsia="Calibri" w:hAnsi="TH SarabunIT๙" w:cs="TH SarabunIT๙"/>
          <w:sz w:val="32"/>
          <w:szCs w:val="32"/>
          <w:cs/>
        </w:rPr>
        <w:t>แบบเกิดขึ้นจริงแบบที่เห็นหรือแบบเป็น</w:t>
      </w:r>
      <w:r w:rsidR="00B947B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ไปได้</w:t>
      </w:r>
      <w:proofErr w:type="gramEnd"/>
      <w:r w:rsidRPr="007F2088">
        <w:rPr>
          <w:rFonts w:ascii="TH SarabunIT๙" w:eastAsia="Calibri" w:hAnsi="TH SarabunIT๙" w:cs="TH SarabunIT๙"/>
          <w:sz w:val="32"/>
          <w:szCs w:val="32"/>
        </w:rPr>
        <w:t>)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เปิดเผยผลประโยชน์ทับซ้อนและบันทึกกลยุทธ์ต่างๆที่ใช้เพื่อการจัดการ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ติดตามประสิทธิภาพของกลยุทธ์ที่ใช้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๓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ให้ความรู้แก่เจ้าหน้าที่และหัวหน้างานระดับสูง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เพื่อให้การจัดการผลประโยชน์ทับซ้อนมีประสิทธิภาพ ต้องมีการให้ความรู้อย่างต่อเนื่องตั้งแต่เจ้าหน้าที่ในองค์กร เอกชนที่มาทำสัญญา อาสาสมัครหัวหน้างานระดับสูง และกรรมการบริหาร การให้ความรู้จะเริ่มตั้งแต่การปฐมนิเทศ และมีอย่างต่อเนื่องในระหว่างทำงาน เจ้าหน้าที่ทุกคนควรสามารถเข้าถึงนโยบายและข้อมูลที่จะช่วยให้พวกเขาสามารถระบุและเปิดเผยผลประโยชน์ทับซ้อน ส่วนตัวผู้บริหารเองก็ต้องรู้วิธีจัดการผลประโยชน์ทับซ้อน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ขั้นตอนแรกของการให้ความรู้ คือ สร้างความเข้าใจว่าอะไรคือผลประโยชน์ทับซ้อนผลประโยชน์ทับซ้อนใดเกิดขึ้นบ่อยในองค์กร อะไรคือจุดเสี่ยงที่ระบุในนโยบาย รวมถึงความแตกต่างของความรับผิดชอบในการปฏิบัติตามนโยบายของผู้มีตำแหน่งหน้าที่ต่างกัน ควรให้เอกสารบรรยายพร้อมตัวอย่างที่ชัดเจนสำหรับการระบุและจัดการผลประโยชน์ทับซ้อนโดยเน้นตรงที่เป็นจุดเสี่ยงมากๆ เช่น การติดต่อ การร่วมทำงานกับภาคเอกชน การแลกเปลี่ยนบุคลากรกับภาคเอกชน การแปรรูปการลดขั้นตอนและกระจายอำนาจความสัมพันธ์กับเอ็นจีโอ และกิจกรรมทางการเมือง เป็นต้น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นอกจากการให้ความรู้แล้ว ความตื่นตัวและเอาใจใส่ของผู้บริหาร รวมถึงกลยุทธ์การจัดการที่มีประสิทธิภาพจะมีส่วนอย่างสำคัญในการช่วยให้เจ้าหน้าที่ปฏิบัติตาม การสร้างความตื่นตัวและความเอาใจใส่จะช่วยในการแสวงหาจุดเสี่ยงและพัฒนาวิธีการป้องกันปัญหาที่จะเกิดขึ้นต่อไป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๔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ดำเนินการเป็นแบบอย่าง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การจัดการผลประโยชน์ทับซ้อนที่มีประสิทธิภาพ จำเป็นต้องอาศัยความทุ่มเทของผู้ที่อยู่ในตำแหน่งระดับบริหาร ซึ่งต้องแสดงภาวะผู้นำ สนับสนุนนโยบายและกระบวนการอย่างแข็งขันสนับสนุนให้เจ้าหน้าที่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เปิดเผยผลประโยชน์ทับซ้อน และให้ความช่วยเหลือแก้ไข ผู้บริหารมีความสำคัญเนื่องจากเจ้าหน้าที่มักจะคำนึงถึงสิ่งที่ผู้บริหารให้ความสนใจ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ผู้บริหารต้อง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๑)</w:t>
      </w:r>
      <w:r w:rsidR="00B947B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พิจารณาว่ามีข้อมูลเพียงพอ ที่จะชี้ว่าหน่วยงานมีปัญหาผลประโยชน์ทับซ้อนหรือไม่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๒</w:t>
      </w:r>
      <w:proofErr w:type="gramStart"/>
      <w:r w:rsidRPr="007F2088">
        <w:rPr>
          <w:rFonts w:ascii="TH SarabunIT๙" w:eastAsia="Calibri" w:hAnsi="TH SarabunIT๙" w:cs="TH SarabunIT๙"/>
          <w:sz w:val="32"/>
          <w:szCs w:val="32"/>
        </w:rPr>
        <w:t>)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ชั่งน้ำหนักประโยชน์ขององค์กร</w:t>
      </w:r>
      <w:proofErr w:type="gramEnd"/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ประโยชน์ส่วนบุคคล และประโยชน์สาธารณะ และพิจารณาว่าอะไรคือวิธีที่ดีที่สุดในการจัดการหรือแก้ไขผลประโยชน์ทับซ้อน และ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7F2088">
        <w:rPr>
          <w:rFonts w:ascii="TH SarabunIT๙" w:eastAsia="Calibri" w:hAnsi="TH SarabunIT๙" w:cs="TH SarabunIT๙"/>
          <w:sz w:val="32"/>
          <w:szCs w:val="32"/>
        </w:rPr>
        <w:t>)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พิจารณาปัจจัยอื่นๆ รวมถึงระดับและลักษณะของตำแหน่งหน้าที่ของเจ้าหน้าที่ที่เกี่ยวข้อง รวมถึงลักษณะของผลประโยชน์ทับซ้อน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๕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สื่อสารกับผู้มีส่วนได้เสีย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ประเด็นสำคัญคือ ภาพลักษณ์ขององค์กรในการรับรู้ของผู้มีส่วนได้เสีย เนื่องจากไม่ว่าจะสามารถจัดการกับผลประโยชน์ทับซ้อนได้ดีเพียงใด </w:t>
      </w:r>
      <w:proofErr w:type="gramStart"/>
      <w:r w:rsidRPr="007F2088">
        <w:rPr>
          <w:rFonts w:ascii="TH SarabunIT๙" w:eastAsia="Calibri" w:hAnsi="TH SarabunIT๙" w:cs="TH SarabunIT๙"/>
          <w:sz w:val="32"/>
          <w:szCs w:val="32"/>
          <w:cs/>
        </w:rPr>
        <w:t>ถ้าผู้มีส่วนได้เสียรับรู้เป็นตรงกันข้ามผลเสียที่เกิดขึ้นก็เลวร้ายไม่</w:t>
      </w:r>
      <w:r w:rsidR="00B947B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แพ้กัน</w:t>
      </w:r>
      <w:proofErr w:type="gramEnd"/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การทำงานกับองค์กรภายนอกไม่ว่าเป็นเอ็นจีโอหรือภาคธุรกิจ องค์กรต้องระบุจุดเสี่ยงของผลประโยชน์ทับซ้อนก่อน และพัฒนาวิธีป้องกัน ไม่ว่าเป็นเรื่องข้อมูลภายใน หรือโอกาสการใช้อำนาจหน้าที่เพื่อผลประโยชน์ และต้องแจ้งแก่องค์กรภายนอกให้ทราบนโยบายการจัดการผลประโยชน์ทับซ้อนและผลที่ตามมาหากไม่ปฏิบัติตามนโยบาย เช่น ยกเลิกสัญญา หรือดำเนินการตามกฎหมายบางองค์กรภาครัฐจะอาศัยจริยธรรมธุรกิจเพื่อสื่อสารเกี่ยวกับหน้าที่และความพร้อมรับผิดที่ผู้ทำธุรกิจมีกับหุ้นส่วนและผู้ทำสัญญาด้วย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นอกจากนี้ ควรสื่อสารแบบสองทางกับองค์กรภายนอก อาจใช้วิธีต่างๆ เช่นให้มีส่วนร่วมในการระบุจุดเสี่ยงและร่วมกันพัฒนากลไกป้องกันแก้ไขปัญหา ขอรับฟังความเห็นต่อร่างนโยบายการจัดการผลประโยชน์ทับซ้อน ร่วมทบทวนและปรับปรุงกลไกการแสวงหาและแก้ไขผลประโยชน์ทับซ้อนวิธีเหล่านี้จะทำให้ได้นโยบายที่สอดคล้องความคาดหวังสาธารณะและได้รับความร่วมมือจากผู้มีส่วนได้เสียทั้งนี้ในการร่วมกันจัดการผลประโยชน์ทับซ้อนกับผู้มีส่วนได้เสียนี้ องค์กรภาครัฐต้องทำให้การตัดสินใจทุกขั้นตอนโปร่งใสและตรวจสอบได้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๖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การบังคับใช้และทบทวนนโยบาย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ระบบจัดการผลประโยชน์ทับซ้อนต้องได้รับการทบทวนประสิทธิภาพสม่ำเสมอ โดยสอบถามข้อมูลจากผู้ใช้ระบบ และผู้มีส่วนได้เสียอื่นๆ เพื่อให้ระบบใช้ได้จริง และตอบสนองต่อสภาพการทำงาน รวมถึงสภาพสังคม เศรษฐกิจที่เปลี่ยนแปลง อีกทั้งยังสร้างความรู้สึกเป็นเจ้าของและความร่วมมือนอกจากนี้ยังอาจเรียนรู้จากองค์กรอื่นๆ การแสวงหาการเรียนรู้เช่นนี้ยังเป็นการสื่อสารว่าองค์กรมีความมุ่งมั่นในการจัดการผลประโยชน์ทับซ้อนอีกด้วย การทบทวนควรครอบคลุมจุดเสี่ยงและมาตรการและผลการทบทวนหรือมีการเปลี่ยนแปลงต้องสื่อสารให้แก่เจ้าหน้าที่ผู้ปฏิบัติให้เข้าใจ และปรับเปลี่ยนการทำงานให้สอดคล้องกัน โดยอาจพัฒนาระบบสนับสนุนเพื่อช่วยพัฒนาทักษะและการให้คำปรึกษาแก่เจ้าหน้าที่การเปิดเผยและรายงานข้อสงสัยเกี่ยวกับการประพฤติมิชอบและการบริหารที่บกพร่อง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อคติของภาครัฐ เป็นรากฐานของความถูกต้องเป็นธรรม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(integrity)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และการยึดมั่น ยืนหยัดทำในสิ่งที่ถูกต้อง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• </w:t>
      </w:r>
      <w:proofErr w:type="gramStart"/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ผู้เปิดเผยผลประโยชน์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ทำให้สูญเสียความก้าวหน้าในอาชีพและแม้แต่สูญเสียงานหลัก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(core)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ของการปกป้องคุ้มครองพยาน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proofErr w:type="spellStart"/>
      <w:r w:rsidRPr="007F2088">
        <w:rPr>
          <w:rFonts w:ascii="TH SarabunIT๙" w:eastAsia="Calibri" w:hAnsi="TH SarabunIT๙" w:cs="TH SarabunIT๙"/>
          <w:sz w:val="32"/>
          <w:szCs w:val="32"/>
        </w:rPr>
        <w:t>whistlblowing</w:t>
      </w:r>
      <w:proofErr w:type="spellEnd"/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ใช้หลักแห่งความรับผิดชอบและการแสดงออกซึ่งความพร้อมรับผิดให้แก่สาธารณชน การเปิดเผยที่เหมาะสม คือ เมื่อเกิดการทำผิดที่ร้ายแรงหรือเป็นปัญหาความเสี่ยง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สาธารณะ การรายงานการกระทำผิดภายในองค์กรหรือภายนอกองค์กรต่อสาธารณชนเป็นทางเลือกที่ดีที่สุดโดยเฉพาะเมื่อช่องทางภายในและกระบวนการบริหารภายในใช้การไม่ได้ หรือขาดประสิทธิภาพ</w:t>
      </w:r>
    </w:p>
    <w:p w:rsidR="003B55DA" w:rsidRPr="007F2088" w:rsidRDefault="003B55DA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>•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 xml:space="preserve"> </w:t>
      </w:r>
      <w:proofErr w:type="gramStart"/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ทำไมการเปิดเผยจึงทำได้ยาก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การศึกษาวิจัยพบว่า แม้จะมีการสนับสนุน มีช่องทาง 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แต่มีหลายองค์ประกอบที่ทำให้การเปิดเผยการกระทำผิดเป็นเรื่องยากสำหรับเจ้าหน้าที่ปัญหาสำคัญคือ การขัดแย้งกันระหว่างความเที่ยงตรง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(Integrity)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76EF" w:rsidRDefault="00B876EF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76EF" w:rsidRDefault="00B876EF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76EF" w:rsidRDefault="00B876EF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76EF" w:rsidRDefault="00B876EF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76EF" w:rsidRDefault="00B876EF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673B" w:rsidRDefault="00B8673B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673B" w:rsidRDefault="00B8673B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jc w:val="center"/>
        <w:rPr>
          <w:rFonts w:ascii="TH SarabunIT๙" w:eastAsia="Calibri" w:hAnsi="TH SarabunIT๙" w:cs="TH SarabunIT๙"/>
          <w:sz w:val="44"/>
          <w:szCs w:val="44"/>
        </w:rPr>
      </w:pPr>
      <w:r w:rsidRPr="007F2088">
        <w:rPr>
          <w:rFonts w:ascii="TH SarabunIT๙" w:eastAsia="Calibri" w:hAnsi="TH SarabunIT๙" w:cs="TH SarabunIT๙"/>
          <w:b/>
          <w:bCs/>
          <w:sz w:val="44"/>
          <w:szCs w:val="44"/>
          <w:cs/>
        </w:rPr>
        <w:lastRenderedPageBreak/>
        <w:t xml:space="preserve">บทที่ </w:t>
      </w:r>
      <w:r w:rsidRPr="007F2088">
        <w:rPr>
          <w:rFonts w:ascii="TH SarabunIT๙" w:eastAsia="Calibri" w:hAnsi="TH SarabunIT๙" w:cs="TH SarabunIT๙"/>
          <w:b/>
          <w:bCs/>
          <w:sz w:val="44"/>
          <w:szCs w:val="44"/>
        </w:rPr>
        <w:t xml:space="preserve">3 </w:t>
      </w:r>
      <w:r w:rsidRPr="007F2088">
        <w:rPr>
          <w:rFonts w:ascii="TH SarabunIT๙" w:eastAsia="Calibri" w:hAnsi="TH SarabunIT๙" w:cs="TH SarabunIT๙"/>
          <w:b/>
          <w:bCs/>
          <w:sz w:val="44"/>
          <w:szCs w:val="44"/>
          <w:cs/>
        </w:rPr>
        <w:t>การเปิดเผยผลประโยชน์สาธารณะ</w:t>
      </w:r>
    </w:p>
    <w:p w:rsidR="007F2088" w:rsidRPr="007F2088" w:rsidRDefault="007F2088" w:rsidP="007F2088">
      <w:pPr>
        <w:spacing w:after="0" w:line="240" w:lineRule="auto"/>
        <w:jc w:val="center"/>
        <w:rPr>
          <w:rFonts w:ascii="TH SarabunIT๙" w:eastAsia="Calibri" w:hAnsi="TH SarabunIT๙" w:cs="TH SarabunIT๙"/>
          <w:sz w:val="44"/>
          <w:szCs w:val="44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การเปิดเผยผลประโยชน์สาธารณะ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 xml:space="preserve">• </w:t>
      </w:r>
      <w:proofErr w:type="gramStart"/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ผู้เปิดเผยผลประโยชน์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ทำให้สูญเสียความก้าวหน้าในอาชีพและแม้แต่สูญเสียงานหลัก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(core)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ของการปกป้องคุ้มครองพยาน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proofErr w:type="spellStart"/>
      <w:r w:rsidRPr="007F2088">
        <w:rPr>
          <w:rFonts w:ascii="TH SarabunIT๙" w:eastAsia="Calibri" w:hAnsi="TH SarabunIT๙" w:cs="TH SarabunIT๙"/>
          <w:sz w:val="32"/>
          <w:szCs w:val="32"/>
        </w:rPr>
        <w:t>whistlblowing</w:t>
      </w:r>
      <w:proofErr w:type="spellEnd"/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ใช้หลักแห่งความรับผิดชอบและการแสดงออกซึ่งความพร้อมรับผิดให้แก่สาธารณชน การเปิดเผยที่เหมาะสม คือ เมื่อเกิดการทำผิดที่ร้ายแรงหรือเป็นปัญหาความเสี่ยงสาธารณะ การรายงานการกระทำผิดภายในองค์กรหรือภายนอกองค์กรต่อสาธารณชนเป็นทางเลือกที่ดีที่สุด โดยเฉพาะเมื่อช่องทางภายในและกระบวนการบริหารภายในใช้การไม่ได้หรือขาดประสิทธิภาพ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 xml:space="preserve">• </w:t>
      </w:r>
      <w:proofErr w:type="gramStart"/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ทำไมการเปิดเผยจึงทำได้ยาก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การศึกษาวิจัยพบว่า แม้จะมีการสนับสนุนมีช่องทางวิธีการผลักดันเจ้าหน้าที่ของรัฐในการสืบเสาะ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แต่มีหลายองค์ประกอบที่ทำให้การเปิดเผยการกระทำผิดเป็นเรื่องยากสำหรับเจ้าหน้าที่ปัญหาสำคัญคือ การขัดแย้งกันระหว่างความเที่ยงตรง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(Integrity)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การยึดมั่นในสิ่งถูกต้องและเป็นธรรม ความเที่ยงตรงส่วนบุคคลเป็นค่านิยมที่เป็นหลักคุณธรรมในมาตรฐานทางจริยธรรม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(Code of Conduct)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แต่ในทางตรงกันข้ามความจงรักภักดีเป็นสัญญาที่มีต่อกลุ่มคนและสังคมที่ให้ความสำคัญว่า บุคคลจะผิดสัญญาหรือทรยศต่อเพื่อนไม่ได้ในยามจำเป็นปัจจัยสำคัญอีกประการที่ทำให้บุคคลไม่กล้ารายงานการกระทำผิดคือ ข้อมูลที่เปิดเผยและผู้เปิดเผยจะต้องเป็นข้อมูลที่เป็นความลับได้รับการปกป้อง แต่ในทางปฏิบัติผู้เปิดเผยข้อมูลการกระทำผิดมักได้รับการปฏิบัติในทางตรงกันข้ามการตัดสินใจที่จะเปิดเผยควรจะเป็นเรื่องพื้นฐานง่ายๆ หลักคือจะต้องปฏิบัติอย่างโปร่งใส มีการเปิดเผยการกระทำผิดพร้อมทั้งการปกป้องข้อมูลที่รายงานให้เกิดความเชื่อมั่นและไว้วางใจได้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 xml:space="preserve">• </w:t>
      </w:r>
      <w:proofErr w:type="gramStart"/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ผู้เปิดเผยผลประโยชน์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ทำให้สูญเสียความก้าวหน้าในอาชีพและแม้แต่สูญเสียงานหลัก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(core)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ของการปกป้องคุ้มครองพยาน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proofErr w:type="spellStart"/>
      <w:r w:rsidRPr="007F2088">
        <w:rPr>
          <w:rFonts w:ascii="TH SarabunIT๙" w:eastAsia="Calibri" w:hAnsi="TH SarabunIT๙" w:cs="TH SarabunIT๙"/>
          <w:sz w:val="32"/>
          <w:szCs w:val="32"/>
        </w:rPr>
        <w:t>whistlblowing</w:t>
      </w:r>
      <w:proofErr w:type="spellEnd"/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ใช้หลักแห่งความรับผิดชอบและการแสดงออกซึ่งความพร้อมรับผิดให้แก่สาธารณชน การเปิดเผยที่เหมาะสมคือเมื่อเกิดการทำผิดที่ร้ายแรงหรือเป็นปัญหาความเสี่ยงสาธารณะการรายงานการกระทำผิดภายในองค์กรหรือภายนอกองค์กรต่อสาธารณชนเป็นทางเลือกที่ดีที่สุดโดยเฉพาะเมื่อช่องทางภายในและกระบวนการบริหารภายในใช้การไม่ได้หรือขาดประสิทธิภาพ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 xml:space="preserve">• </w:t>
      </w:r>
      <w:proofErr w:type="gramStart"/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ทำไมการเปิดเผยจึงทำได้ยาก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การศึกษาวิจัยพบว่า แม้จะมีการสนับสนุน มีช่องทาง 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แต่มีหลายองค์ประกอบที่ทำให้การเปิดเผยการกระทำผิดเป็นเรื่องยากสำหรับเจ้าหน้าที่ปัญหาสำคัญคือ การขัดแย้งกันระหว่างความเที่ยงตรง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(Integrity)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lastRenderedPageBreak/>
        <w:t xml:space="preserve">• </w:t>
      </w:r>
      <w:proofErr w:type="gramStart"/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การส่งสาสน์ขององค์กร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องค์กรจะต้องขับเคลื่อน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ผลักดันให้เจ้าหน้าที่ของรัฐเปิดเผยพฤติกรรมที่ผิดจริยธรรมและคดโกงว่า เป็นสิ่งที่ภาครัฐต้องการและข้อมูลของผู้เปิดเผยจะต้องได้รับความเชื่อมั่นว่าถูกปกปิด ต้องมีคำแนะนำแก่เจ้าหน้าที่ว่าจะบริหารข่าวสารข้อมูลอย่างไร และจะจัดการอย่างไร เมื่อเผชิญกับกรณีเกี่ยวกับจริยธรรมที่มีแนวโน้มจะทำให้เกิดการกระทำผิด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>•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 xml:space="preserve"> กฎหมาย ระเบียบ </w:t>
      </w:r>
      <w:proofErr w:type="gramStart"/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และนโยบาย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รากฐานของการเปิดเผยการกระทำผิดมาจากกรอบกฎหมาย มาตรฐานทางจริยธรรมรวมทั้งนโยบายขององค์กร ในมาตรฐานทางจริยธรรมจะกำหนดพฤติกรรมที่เป็นมาตรฐานและข้อแนะนำพฤติกรรมที่ยอมรับให้ปฏิบัติและไม่ยอมรับให้ปฏิบัติ รวมทั้งต้องมีการรายงานการกระทำที่เบี่ยงเบนจากมาตรฐานด้วย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การเปิดเผยการกระทำผิดเพื่อป้องกันการละเมิดหลักคุณธรรม ต้องมีกลไกการรายงานและการตรวจสอบที่เป็นอิสระ การเปิดเผยการกระทำผิดภายใต้กฎหมายต่างๆ นั้นต้องอธิบายได้ด้วยว่าจะมีการดำเนินการอย่างไร และองค์กรต้องแน่ใจว่าการเปิดเผยจะต้องได้รับการคุ้มครองพยานอย่างเต็มที่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>•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 xml:space="preserve"> </w:t>
      </w:r>
      <w:proofErr w:type="gramStart"/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องค์กรควรจะทำอย่างไร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วิธีที่ดีที่สุด หน่วยงานต้องมีนโยบายที่ชัดเจนเกี่ยวกับการเปิดเผยการกระทำผิดจัดช่องทางอำนวยความสะดวก สนับสนุน และคุ้มครองผู้เปิดเผยการกระทำผิด รวมทั้งคนอื่นๆที่จะได้รับผลกระทบ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วัตถุประสงค์ของการปกป้องผู้เปิดเผยการกระทำผิดและการคุ้มครองพยานคือ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สนับสนุนให้บุคคลเปิดเผยการกระทำผิด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เพื่อให้แน่ใจว่าการเปิดเผยจะได้รับการจัดการอย่างเหมาะสม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เพื่อให้แน่ใจว่าจะต้องมีการปกป้องคุ้มครองพยานที่เหมาะสมในทุกกรณี</w:t>
      </w:r>
    </w:p>
    <w:p w:rsidR="007F2088" w:rsidRPr="007F2088" w:rsidRDefault="007F2088" w:rsidP="00EA0B3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ปกติการรายงานหรือเปิดเผยการประพฤติมิชอบ จะใช้การรายงานตามกระบวนการทางการบริหารซึ่งเป็นช่องทางปกติ โดยสามารถรายงานให้กับกลุ่มบุคคลต่างๆ เช่น หัวหน้า ผู้อำนวยการเจ้าหน้าที่ผู้รับผิดชอบ</w:t>
      </w:r>
      <w:r w:rsidRPr="007F2088">
        <w:rPr>
          <w:rFonts w:ascii="TH SarabunIT๙" w:eastAsia="Calibri" w:hAnsi="TH SarabunIT๙" w:cs="TH SarabunIT๙"/>
          <w:sz w:val="32"/>
          <w:szCs w:val="32"/>
        </w:rPr>
        <w:t>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เช่นกลุ่มงานคุ้มครองจริยธรรม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ผู้บริหารระดับสูง คณะกรรมการจริยธรรมหรือองค์กรจริยธรรมภายนอก การรายงานหรือเปิดเผยการประพฤติมิชอบนั้น ข้อมูลที่เปิดเผย ควรประกอบด้วย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การประพฤติมิชอบในหน้าที่ของเจ้าหน้าที่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การบริหารที่เป็นอคติ หรือ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ล้มเหลว</w:t>
      </w:r>
      <w:r w:rsidRPr="007F2088">
        <w:rPr>
          <w:rFonts w:ascii="TH SarabunIT๙" w:eastAsia="Calibri" w:hAnsi="TH SarabunIT๙" w:cs="TH SarabunIT๙"/>
          <w:sz w:val="32"/>
          <w:szCs w:val="32"/>
        </w:rPr>
        <w:t>)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การละเว้น ละเลย เพิกเฉย เลินเล่อ หรือการบริการที่ไม่เหมาะสม ทำให้สูญเสียเงินของ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แผ่นดิน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การกระทำที่เป็นเหตุให้เป็นอันตรายต่ออนามัยสาธารณะ ความปลอดภัย หรืออันตรายต่อสิ่งแวดล้อม</w:t>
      </w:r>
    </w:p>
    <w:p w:rsidR="007F2088" w:rsidRPr="007F2088" w:rsidRDefault="007F2088" w:rsidP="00EA0B3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ส่วนกระบวนการจะแยกต่างหากจากกระบวนการร้องทุกข์หรือร้องเรียน เช่น ในกรณีการขู่คุกคามหรือการดูหมิ่นเหยียดหยามกันในที่ทำงาน องค์กรควรกำหนดกระบวนการเปิดเผยผลประโยชน์สาธารณะและประกาศใช้อย่างชัดเจน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ประโยชน์ของกระบวนการ คือ บุคคลจะทราบว่าเมื่อมีความจำเป็นต้องรายงาน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เปิดเผยจะต้องทำอย่างไร เพื่อให้แน่ใจว่าหน่วยงานจะสนับสนุนและปกป้อง กลไกจะต้องเป็นกลไกเชิงรุกตอบสนองต่อการเปิดเผยการกระทำผิดในกรอบของหน่วยงานในทางปฏิบัติ ตัวอย่างเช่น ทุกคนจะต้องรับรู้โดยทันที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อย่างเป็นสัญชาติญาณ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ว่าเมื่อเกิดข้อสงสัยว่าเกิดการคดโกง ประพฤติผิด ควรต้องรายงานทันทีต่อหัวหน้าผู้บังคับบัญชาหรือผู้ได้รับมอบหมาย และผู้บริหารระดับสูง หรือคณะกรรมการจริยธรรมขององค์กร</w:t>
      </w:r>
    </w:p>
    <w:p w:rsid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การเปิดเผยการกระทำผิดเป็นสิ่งสำคัญ และผู้รับรายงานควรให้คำแนะนำผู้เปิดเผยถึงการตรวจสอบและสิ่งที่หน่วยงานจะสนับสนุนและคุ้มครอง</w:t>
      </w:r>
    </w:p>
    <w:p w:rsidR="00EA0B3B" w:rsidRPr="007F2088" w:rsidRDefault="00EA0B3B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เจ้าหน้าที่ของรัฐสามารถเปิดเผยการกระทำผิดใน ๔ กลุ่มคือ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การประพฤติมิชอบของเจ้าหน้าที่ตามกฎหมาย </w:t>
      </w:r>
      <w:proofErr w:type="spellStart"/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ปปช</w:t>
      </w:r>
      <w:proofErr w:type="spellEnd"/>
      <w:r w:rsidRPr="007F2088">
        <w:rPr>
          <w:rFonts w:ascii="TH SarabunIT๙" w:eastAsia="Calibri" w:hAnsi="TH SarabunIT๙" w:cs="TH SarabunIT๙"/>
          <w:sz w:val="32"/>
          <w:szCs w:val="32"/>
        </w:rPr>
        <w:t>.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การบริการที่ผิดพลาดโดยกระทบกับผลประโยชน์ของผู้อื่น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การละเว้นการปฏิบัติหน้าที่หรือบริหารโดยมิชอบโดยเจ้าหน้าที่ของรัฐ องค์กรของรัฐ หรือ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ผู้รับจ้างจากรัฐเป็นผลให้งบประมาณถูกใช้สูญเปล่า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การกระทำของบุคคลเป็นผลให้เกิดอันตรายต่อสุขภาพ ความปลอดภัยกับสาธารณะหรือ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กระทบต่อสิ่งแวดล้อม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การเปิดเผยการกระทำผิดบางประเภทอาจจะไม่ได้รับการคุ้มครอง เช่น การเปิดเผยต่อสื่อมวลชนการเปิดเผยที่ก่อให้เกิดคำถามต่อความเป็นธรรมของรัฐบาลการ เปิดเผยนโยบายของหน่วยงานหรือการเปิดเผยเพื่อหลีกเลี่ยงการถูกลงโทษทางวินัย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นโยบายและกระบวนการในการเปิดเผยจะต้องครอบคลุม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: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เนื้อหาในการเปิดเผย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การเปิดเผยจะทำได้ที่ไหน เมื่อไร และอย่างไร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ใครบ้างที่จะเป็นผู้เปิดเผย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เปิดเผยต่อใคร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เครื่องมือทดสอบและการตรวจสอบการเปิดเผย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กลไกในการสนับสนุนและปกป้อง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กระบวนการตรวจสอบ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บทบาทในการบริหารและความรับผิดชอบ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>•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 xml:space="preserve"> การให้ความสำคัญกับการรายงานและวิธีการรายงานที่ยืดหยุ่น</w:t>
      </w:r>
    </w:p>
    <w:p w:rsidR="007F2088" w:rsidRPr="007F2088" w:rsidRDefault="007F2088" w:rsidP="008E5F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ฐานทางจริยธรรมต้องกำหนดให้เจ้าหน้าที่ทุกคนเปิดเผยข้อสงสัยเกี่ยวกับการคดโกงหรือการให้บริการที่ไม่เป็นธรรมการจัดการเกี่ยวกับการรายงานควรยืดหยุ่น เช่น การรายงานต่อผู้บังคับบัญชาหรือเจ้าหน้าที่ผู้รับผิดชอบ หรือคณะกรรมการจริยธรรม ที่สามารถไปพบปะหรือรายงานได้นอกสถานที่ หรือรายงานต่อองค์กรอิสระ เช่น </w:t>
      </w:r>
      <w:proofErr w:type="spellStart"/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ปปช</w:t>
      </w:r>
      <w:proofErr w:type="spellEnd"/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. </w:t>
      </w:r>
      <w:proofErr w:type="spellStart"/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ปปท</w:t>
      </w:r>
      <w:proofErr w:type="spellEnd"/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ผู้ตรวจการแผ่นดิน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>•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 xml:space="preserve"> การผลักดันให้เป็นรูปธรรมในทางปฏิบัติ</w:t>
      </w:r>
    </w:p>
    <w:p w:rsidR="007F2088" w:rsidRPr="007F2088" w:rsidRDefault="007F2088" w:rsidP="008E5F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น่วยงานต้องรับผิดชอบในทางปฏิบัติให้การเปิดเผยผลประโยชน์สาธารณะได้รับการคุ้มครองอย่างเชื่อมั่นได้และข้อมูลบุคคลต้องเก็บเป็นความลับ ปกติหน่วยงานต้องพัฒนานโยบาย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กระบวนการในการให้คำแนะนำต่อผู้บริหารให้ตระหนักในความสำคัญ สนับสนุนและปกป้องคุ้มครองพยาน และควรมีการอบรมพิเศษแก่หัวหน้าและผู้บังคับบัญชา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 xml:space="preserve">• 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เบื้องหลังความสำเร็จ</w:t>
      </w:r>
    </w:p>
    <w:p w:rsidR="007F2088" w:rsidRPr="007F2088" w:rsidRDefault="007F2088" w:rsidP="008E5F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ประสิทธิภาพในการเปิดเผยการกระทำผิดที่ดีที่สุดคือ วัฒนธรรมการยึดถือความถูกต้องขององค์กร องค์กรที่มีพฤติกรรมจริยธรรมและความรับผิดชอบ รวมทั้งให้ความสำคัญกับการป้องกันปราบปรามการประพฤติมิชอบที่ชัดเจน จะทำให้เกิดบรรยากาศจริยธรรมเชิงบวก วัฒนธรรมเกิดจากการเสริมสร้างการเปิดเผยผลประโยชน์สาธารณะ การปกป้องพยานและภาวะผู้นำต่อความสำคัญในการเปิดเผยการกระทำผิดของเจ้าหน้าที่ และผลักดันการเปิดเผยอย่างแข็งแกร่ง</w:t>
      </w:r>
    </w:p>
    <w:p w:rsidR="007F2088" w:rsidRDefault="007F2088" w:rsidP="007F2088">
      <w:pPr>
        <w:tabs>
          <w:tab w:val="left" w:pos="14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ab/>
        <w:t>การปกป้องสิทธิของบุคคลใดๆ ที่เกี่ยวข้องกับการเปิดเผยเป็นเรื่องที่สำคัญมากหน่วยงานจะต้องพิสูจน์ให้ได้ว่าจะให้การดูแลอย่างเหมาะสม มีการบริหารกระบวนการอย่างเท่าเทียมซึ่งจะทำให้เจ้าหน้าที่เกิดความเชื่อมั่นและพัฒนาความรับผิดชอบในการรายงาน</w:t>
      </w:r>
    </w:p>
    <w:p w:rsidR="00EA0B3B" w:rsidRPr="007F2088" w:rsidRDefault="00EA0B3B" w:rsidP="007F2088">
      <w:pPr>
        <w:tabs>
          <w:tab w:val="left" w:pos="14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lastRenderedPageBreak/>
        <w:t>•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ดัชนีวัดความสำเร็จ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พิจารณาได้จาก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มีเจ้าหน้าที่ผู้รับผิดชอบโดยตรงหรือมีเครือข่ายสนับสนุน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มีโปรแกรมเฉพาะสำหรับการสนับสนุนภายในองค์กรและการปกป้องคุ้มครอง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ให้การฝึกอบรมการตรวจสอบสืบสวนแก่เจ้าหน้าที่ผู้รับผิดชอบ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การให้คำปรึกษาแนะนำหรือการสนับสนุนทางจิตใจ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อารมณ์แก่ผู้เปิดเผยผลประโยชน์สาธารณะ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มีเครือข่ายสนับสนุนอย่างไม่เป็นทางการผ่านการพบปะ สนทนากับผู้เปิดเผยคนอื่นๆ</w:t>
      </w:r>
      <w:r w:rsidR="00EA0B3B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และหัวหน้าสายงาน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>•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บทบาทสำคัญของการบริหาร</w:t>
      </w:r>
    </w:p>
    <w:p w:rsidR="007F2088" w:rsidRPr="007F2088" w:rsidRDefault="007F2088" w:rsidP="008E5F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ผู้บริหารระดับล่างมีบทบาทสำคัญต่อกระบวนการเปิดเผยข้อมูลสาธารณะ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(Public Information Disclose : PID)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ช่วยให้เกิดความตระหนักรู้ขององค์กร และให้เห็นว่าไม่เป็นอุปสรรคในการรายงานของผู้เปิดเผย ผู้อำนวยการจะเป็นผู้ได้รับข้อมูลและจัดการกับการร้องเรียนที่เกี่ยวข้องกับผลการตรวจสอบ และรับผิดชอบโดยตรงต่อผลที่จะเกิดต่อทีมงาน บทบาทสำคัญที่สุดที่ได้จากการวิจัย คือการปรับเปลี่ยนทัศนคติของข้าราชการต่อการรายงาน</w:t>
      </w:r>
    </w:p>
    <w:p w:rsidR="007F2088" w:rsidRPr="007F2088" w:rsidRDefault="007F2088" w:rsidP="008E5F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สัมพันธภาพระหว่างเจ้าหน้าที่ หลังจากรายงานการกระทำผิดและภาวะผู้นำเป็นเรื่องสำคัญมากในการสร้างบรรยากาศในที่ทำงาน ผู้บริหารจะต้องสามารถคาดการณ์การตอบสนองของข้าราชการและผลที่เกิดขึ้นจากการตรวจสอบต่างๆ</w:t>
      </w:r>
    </w:p>
    <w:p w:rsidR="007F2088" w:rsidRPr="007F2088" w:rsidRDefault="007F2088" w:rsidP="008E5F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ผู้อำนวยการและเจ้าหน้าที่ต้องไม่คุกคามหรือทำให้ผู้เปิดเผยผลประโยชน์สาธารณะกลายเป็นเหยื่อ เจ้าหน้าที่ผู้รับผิดชอบต้องปกป้องและรักษาความเชื่อมั่นให้แก่บุคคลที่เปิดเผย หรือผู้ต้องสงสัยในการเปิดเผย ให้ความเชื่อมั่นว่าข้อมูลที่ได้จะเป็นความลับซึ่งเป็นปัจจัยที่สำคัญต่อการลดแรงต่อต้าน หากสิ่งที่เปิดเผยบางส่วนหรือทั้งหมดรั่วไหลออกไปเป็นสิ่งสำคัญที่ต้องเข้าไปจัดการโดยเร็ว เพื่อลดปฏิกิริยาทางลบและป้องกันผู้ต่อต้านเท่าที่จะทำได้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บทบาทอื่นๆคือ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ลดความเครียดของผู้เปิดเผยและสนับสนุนในทางที่เหมาะสมแก่ผู้เปิดเผย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ปรับกลยุทธ์การบริหารความเสี่ยงเพื่อจัดการกับสิ่งที่จะเกิดจากการเปิดเผย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พัฒนาโครงสร้างผู้นำแก่ลูกน้องที่ทำงาน ขณะมีการตรวจสอบ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ทำงานอย่างใกล้ชิดร่วมกับเจ้าหน้าที่ที่รับผิดชอบหรือกลุ่มงานคุ้มครองจริยธรรมเพื่อให้แน่ใจว่าได้รับการสนับสนุนและป้องกันพยานที่ดี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ปกป้องข้อมูลที่เกี่ยวข้องกับการเปิดเผยที่เป็นหลักฐาน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ให้เวลาและข้อมูลที่ย้อนกลับต่อทุกฝ่ายที่เกี่ยวข้อง</w:t>
      </w:r>
    </w:p>
    <w:p w:rsidR="007F2088" w:rsidRPr="007F2088" w:rsidRDefault="007F2088" w:rsidP="008E5F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ผู้บริหารจะต้องสามารถจัดการกับบุคคลที่ต่อต้านการเปิดเผย และเจ้าหน้าที่โดยให้คำปรึกษาแนะนำลูกน้องไม่ให้ทำผิดและตื่นตัวต่อการรับรู้ต่อการกระทำผิด การคดโกงและทุจริตที่อาจเกิดขึ้น และตรวจสอบข้อมูลอย่างระมัดระวัง ต้องแสดงบทบาทอย่างยุติธรรม เป็นกลาง ไม่เข้าไปมีส่วนได้ส่วนเสียและตรงไปตรงมาไม่ว่าจะยากเพียงไร</w:t>
      </w:r>
    </w:p>
    <w:p w:rsidR="007F2088" w:rsidRPr="007F2088" w:rsidRDefault="007F2088" w:rsidP="008E5F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ผู้บริหารต้องทำให้ผู้เปิดเผยมั่นใจตั้งแต่แรกในขณะรายงานว่าจะได้รับการปฏิบัติอย่าง</w:t>
      </w:r>
    </w:p>
    <w:p w:rsid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เป็นความลับ เชื่อมั่นในกระบวนการเปิดเผยและผลที่เกิดจากการเปิดเผยข้อมูลที่ได้รับจากผู้เปิดเผยจะต้องเป็นเอกสารที่สมบูรณ์ หากมีการรายงานด้วยวาจาจะต้องสรุปรายละเอียดเป็นเอกสารผู้บริหารจะต้องระงับไม่ให้การกระทำใดๆ ของตนเข้าไปก้าวก่าย มีอิทธิพลต่อการตรวจสอบ หรือทำให้ผู้อื่นรับรู้ได้ว่าทำเพื่อประโยชน์ส่วนตนหรือทำให้รับรู้ได้ว่า มีอิทธิพลต่อการตรวจสอบ</w:t>
      </w:r>
    </w:p>
    <w:p w:rsidR="00B8673B" w:rsidRDefault="00B8673B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A0B3B" w:rsidRPr="007F2088" w:rsidRDefault="00EA0B3B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lastRenderedPageBreak/>
        <w:t>•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การพัฒนาการตระหนักรู้และทักษะการสนับสนุน</w:t>
      </w:r>
    </w:p>
    <w:p w:rsidR="007F2088" w:rsidRPr="007F2088" w:rsidRDefault="007F2088" w:rsidP="008E5F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จัดโปรแกรมการพัฒนาข้าราชการ เพื่อให้ตระหนักในความสำคัญและผลักดันให้เกิดทัศนคติทางบวกต่อการเปิดเผยข้อมูล โดยอธิบายว่า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ทำไม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ต้องเปิดเผย และ 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อะไร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จะเกิดขึ้นเมื่อข้าราชการเปิดเผยการกระทำผิด จัดให้มีการฝึกอบรม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พัฒนา การตัดสินใจเชิงจริยธรรม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(ethical decision making)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แก่ข้าราชการ หรือเมื่อข้าราชการได้เลื่อนตำแหน่งเป็นหัวหน้า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ผู้บริหาร รวมทั้งต้องได้รับการฝึกอบรมทักษะเฉพาะในการรับข้อร้องเรียน การรายงานการเปิดเผย และจัดการกับการเปิดเผยข้อมูลรวมทั้งทักษะในการสนับสนุนและปกป้องคุ้มครองพยาน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>•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เป้าหมายเพื่อการบริหารจัดการที่ดี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(Best- practice target)</w:t>
      </w:r>
    </w:p>
    <w:p w:rsidR="007F2088" w:rsidRPr="007F2088" w:rsidRDefault="007F2088" w:rsidP="00EA0B3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น่วยงานควรสร้างกลไกในการสนับสนุนและปกป้องคุ้มครองผู้เปิดเผยข้อมูลมีนโยบายและกระบวนการเพื่อลดกฎเกณฑ์ที่มากเกินไป และส่งเสริมให้คนกล้าเปิดเผยและรายงานข้อสงสัยเกี่ยวกับการบริหารที่ไม่เป็นธรรมหรือการคดโกงและการทุจริต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จัดกลไกสนับสนุน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(robust support)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เพื่อลดการรายงานและการรับรู้ที่ผิดพลาดให้คำปรึกษาการเปิดเผยพฤติกรรมการกระทำผิดที่เหมาะสม และปกป้องการต่อต้านที่จะมีต่อผู้เปิดเผย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โครงสร้างการรายงาน หรือเปิดเผยผลประโยชน์สาธารณะ ควรเหมาะสมกับโครงสร้างธรรมชาติและขนาดขององค์กร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นโยบาย โครงสร้างและกระบวนการเปิดเผยข้อมูลสาธารณะ ต้องได้รับทราบโดยทั่วกัน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มีหลักสูตรการฝึกอบรมเพื่อให้แน่ใจว่าการเปิดเผยข้อมูลสาธารณะจะได้รับการปฏิบัติอย่างเหมาะสมกับผู้บริหาร ผู้บังคับบัญชา ข้าราชการทั่วไป เพื่อให้ปฏิบัติหน้าที่เป็นไปอย่างมีประสิทธิภาพ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</w:p>
    <w:p w:rsidR="00EA0B3B" w:rsidRDefault="00EA0B3B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</w:p>
    <w:p w:rsidR="00EA0B3B" w:rsidRDefault="00EA0B3B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</w:p>
    <w:p w:rsidR="00EA0B3B" w:rsidRDefault="00EA0B3B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</w:p>
    <w:p w:rsidR="00EA0B3B" w:rsidRPr="007F2088" w:rsidRDefault="00EA0B3B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76EF" w:rsidRPr="007F2088" w:rsidRDefault="00B876EF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FF0000"/>
          <w:sz w:val="44"/>
          <w:szCs w:val="44"/>
        </w:rPr>
      </w:pPr>
      <w:r w:rsidRPr="007F2088">
        <w:rPr>
          <w:rFonts w:ascii="TH SarabunIT๙" w:eastAsia="Calibri" w:hAnsi="TH SarabunIT๙" w:cs="TH SarabunIT๙"/>
          <w:b/>
          <w:bCs/>
          <w:sz w:val="44"/>
          <w:szCs w:val="44"/>
          <w:cs/>
        </w:rPr>
        <w:lastRenderedPageBreak/>
        <w:t xml:space="preserve">บทที่ </w:t>
      </w:r>
      <w:r w:rsidRPr="007F2088">
        <w:rPr>
          <w:rFonts w:ascii="TH SarabunIT๙" w:eastAsia="Calibri" w:hAnsi="TH SarabunIT๙" w:cs="TH SarabunIT๙"/>
          <w:b/>
          <w:bCs/>
          <w:sz w:val="44"/>
          <w:szCs w:val="44"/>
        </w:rPr>
        <w:t xml:space="preserve">4 </w:t>
      </w:r>
      <w:r w:rsidRPr="007F2088">
        <w:rPr>
          <w:rFonts w:ascii="TH SarabunIT๙" w:eastAsia="Calibri" w:hAnsi="TH SarabunIT๙" w:cs="TH SarabunIT๙"/>
          <w:b/>
          <w:bCs/>
          <w:sz w:val="44"/>
          <w:szCs w:val="44"/>
          <w:cs/>
        </w:rPr>
        <w:t>การให้</w:t>
      </w:r>
      <w:r w:rsidRPr="007F2088">
        <w:rPr>
          <w:rFonts w:ascii="TH SarabunIT๙" w:eastAsia="Calibri" w:hAnsi="TH SarabunIT๙" w:cs="TH SarabunIT๙"/>
          <w:b/>
          <w:bCs/>
          <w:sz w:val="44"/>
          <w:szCs w:val="44"/>
        </w:rPr>
        <w:t xml:space="preserve"> - </w:t>
      </w:r>
      <w:r w:rsidRPr="007F2088">
        <w:rPr>
          <w:rFonts w:ascii="TH SarabunIT๙" w:eastAsia="Calibri" w:hAnsi="TH SarabunIT๙" w:cs="TH SarabunIT๙"/>
          <w:b/>
          <w:bCs/>
          <w:sz w:val="44"/>
          <w:szCs w:val="44"/>
          <w:cs/>
        </w:rPr>
        <w:t>การรับของขวัญและผลประโยชน์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color w:val="FF0000"/>
          <w:sz w:val="36"/>
          <w:szCs w:val="36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การให้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- 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การรับของขวัญและผลประโยชน์</w:t>
      </w:r>
    </w:p>
    <w:p w:rsidR="007F2088" w:rsidRPr="007F2088" w:rsidRDefault="007F2088" w:rsidP="008E5F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หลักการและแนวคิดนี้สามารถประยุกต์ใช้ประกอบการดำเนินการตามนโยบายการให้และรับ</w:t>
      </w:r>
    </w:p>
    <w:p w:rsidR="007F2088" w:rsidRPr="007F2088" w:rsidRDefault="007F2088" w:rsidP="008E5FF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ของขวัญและผลประโยชน์ของข้าราชการพลเรือนและเจ้าหน้าที่ภาครัฐ ในประมวลจริยธรรมข้าราชการ</w:t>
      </w:r>
      <w:r w:rsidR="00EA0B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พลเรือน ข้อบังคับว่าด้วยจรรยาข้าราชการของส่วนราชการตามพระราชบัญญัติระเบียบข้าราชการพลเรือนพ</w:t>
      </w:r>
      <w:r w:rsidRPr="007F2088">
        <w:rPr>
          <w:rFonts w:ascii="TH SarabunIT๙" w:eastAsia="Calibri" w:hAnsi="TH SarabunIT๙" w:cs="TH SarabunIT๙"/>
          <w:sz w:val="32"/>
          <w:szCs w:val="32"/>
        </w:rPr>
        <w:t>.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ศ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๒๕๕๑ และประกาศคณะกรรมการป้องกันและปราบปรามการทุจริตแห่งชาติ เรื่องหลักเกณฑ์การรับทรัพย์สินหรือประโยชน์อื่นใดโดยธรรมจรรยาของเจ้าหน้าที่ของรัฐ พ</w:t>
      </w:r>
      <w:r w:rsidRPr="007F2088">
        <w:rPr>
          <w:rFonts w:ascii="TH SarabunIT๙" w:eastAsia="Calibri" w:hAnsi="TH SarabunIT๙" w:cs="TH SarabunIT๙"/>
          <w:sz w:val="32"/>
          <w:szCs w:val="32"/>
        </w:rPr>
        <w:t>.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ศ</w:t>
      </w:r>
      <w:r w:rsidRPr="007F2088">
        <w:rPr>
          <w:rFonts w:ascii="TH SarabunIT๙" w:eastAsia="Calibri" w:hAnsi="TH SarabunIT๙" w:cs="TH SarabunIT๙"/>
          <w:sz w:val="32"/>
          <w:szCs w:val="32"/>
        </w:rPr>
        <w:t>.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๒๕๔๓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>•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เจตนารมณ์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เนื่องจากความเชื่อถือไว้วางใจของประชาชนต่อการปฏิบัติงานของข้าราชการและเจ้าหน้าที่ภาครัฐว่า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จะต้องตัดสินใจและกระทำหน้าที่โดยยึดผลประโยชน์สาธารณะเป็นหลัก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ปราศจากผลประโยชน์ส่วนบุคคล หากข้าราชการและเจ้าหน้าที่ภาครัฐคนใดรับของขวัญและผลประโยชน์ที่ทำให้มีอิทธิพลต่อการตัดสินใจและการกระทำหน้าที่ถือว่าเป็นการประพฤติมิชอบ ย่อมทำลายความเชื่อถือไว้วางใจของประชาชนกระทบต่อความถูกต้องชอบธรรมที่องค์กรภาครัฐยึดถือในการบริหารราชการรวมทั้งกระทบต่อกระบวนการปกครองในระบอบประชาธิปไตย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>•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อะไรคือของขวัญและประโยชน์อื่นใดที่ใช้ในความหมายนี้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ของขวัญและประโยชน์อื่นใด หมายถึง สิ่งใดๆ หรือบริการใดๆ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เงิน ทรัพย์สิน สิ่งของบริการหรืออื่นๆที่มีมูลค่า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ที่ข้าราชการและเจ้าหน้าที่ภาครัฐให้และหรือได้รับที่นอกเหนือจากเงินเดือน รายได้และผลประโยชน์จากการจ้างงานในราชการปกติ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ของขวัญและผลประโยชน์อื่นใด สามารถตีค่าตีราคาเป็นเงิน หรืออาจไม่สามารถตีค่าตีราคาได้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ของขวัญที่สามารถคิดราคาได้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(Tangible gifts)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มายรวมถึงสินค้าบริโภคความบันเทิงการต้อนรับให้ที่พักการเดินทางอุปกรณ์เครื่องใช้เช่นตัวอย่างสินค้าบัตรของขวัญเครื่องใช้ส่วนตัวบัตรกำนัลบัตรลดราคาสินค้าหรือบริการและเงินเป็นต้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ของขวัญและประโยชน์อื่นใดที่คิดเป็นราคาไม่ได้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(Intangible gifts and benefits)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มายถึงสิ่งใดๆหรือบริการใดๆที่ไม่สามารถคิดเป็นราคาที่จะซื้อขายได้อาทิเช่นการให้บริการส่วนตัวการปฏิบัติด้วยความชอบส่วนตนการเข้าถึงประโยชน์หรือการสัญญาว่าจะให้หรือการสัญญาว่าจะได้รับประโยชน์มากกว่าคนอื่นๆ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รายละเอียดต่อจากนี้เป็นข้อเสนอแนะในการพิจารณาเกี่ยวกับการให้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</w:rPr>
        <w:t>-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รับของขวัญและหรือ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ผลประโยชน์อื่นใดในทางปฏิบัติ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>•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เราจะจัดการอย่างไร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การจะรับของขวัญและหรือผลประโยชน์ใดๆ มี ๓ คำถาม ที่ใช้ในการตัดสินใจว่าจะรับหรือไม่รับของขวัญและหรือผลประโยชน์คือ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เราควรรับหรือไม่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เราควรรายงานการรับหรือไม่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เราสามารถเก็บไว้เป็นของตนเองได้หรือไม่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76EF" w:rsidRDefault="00B876EF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76EF" w:rsidRPr="007F2088" w:rsidRDefault="00B876EF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๑. เราควรรับหรือไม่</w:t>
      </w:r>
    </w:p>
    <w:p w:rsidR="007F2088" w:rsidRPr="007F2088" w:rsidRDefault="007F2088" w:rsidP="008E5F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ตามหลักการทางจริยธรรมแม้ว่าเราจะไม่ควรรับ แต่มีหลายโอกาสที่เราไม่สามารถปฏิเสธได้หรือเป็นการรับในโอกาสที่เหมาะสมตามขนบธรรมเนียมประเพณี วัฒนธรรมหรือให้กันตามมารยาทที่ปฏิบัติกันในสังคม อย่างไรก็ตามมีหลายโอกาสที่ไม่เป็นการเหมาะสมอย่างยิ่งที่จะรับ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ถ้าเป็นการให้เงิน ท่านจะต้องปฏิเสธ ไม่ว่าจะเป็นโอกาสใดๆ การรับเงินสดหรือสิ่งใดๆที่สามารถเปลี่ยนกลับมาเป็นเงิน เช่น </w:t>
      </w:r>
      <w:proofErr w:type="spellStart"/>
      <w:r w:rsidRPr="007F2088">
        <w:rPr>
          <w:rFonts w:ascii="TH SarabunIT๙" w:eastAsia="Calibri" w:hAnsi="TH SarabunIT๙" w:cs="TH SarabunIT๙"/>
          <w:sz w:val="32"/>
          <w:szCs w:val="32"/>
          <w:cs/>
        </w:rPr>
        <w:t>ล็อตเตอ</w:t>
      </w:r>
      <w:proofErr w:type="spellEnd"/>
      <w:r w:rsidRPr="007F2088">
        <w:rPr>
          <w:rFonts w:ascii="TH SarabunIT๙" w:eastAsia="Calibri" w:hAnsi="TH SarabunIT๙" w:cs="TH SarabunIT๙"/>
          <w:sz w:val="32"/>
          <w:szCs w:val="32"/>
          <w:cs/>
        </w:rPr>
        <w:t>รี่ หุ้น พันธบัตร เป็นการฝ่าฝืนประมวลจริยธรรมและอาจเข้าข่ายการรับสินบน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การถูกเสนอสิ่งใดๆนอกเหนือจากเงินนั้นสิ่งที่ควรนำมาเป็นเหตุผลในการตัดสินใจคือ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ทำไมเขาจึงเสนอให้ เช่น ให้แทนคำขอบคุณการเสนอให้มีผลต่อการตัดสินใจในการปฏิบัติตนหรือไม่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ความประทับใจของท่านต่อของขวัญและหรือผลประโยชน์ที่จะส่งผลต่อการทำงานในอนาคต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ถ้าท่านทำงานอยู่ในกลุ่มเสี่ยง อ่อนไหว หรืออยู่ในข่ายที่ต้องได้รับความไว้วางใจเป็นพิเศษเช่น งานตรวจสอบภายใน และงานตรวจคุณภาพต่างๆ การจัดซื้อจัดจ้าง การออกใบอนุญาตหรือการอนุมัติ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อนุญาตต่างๆ ฯลฯ ท่านจะต้องปฏิบัติตามนโยบายและหลักจริยธรรมเรื่องนี้ มากกว่าบุคคลกลุ่มอื่น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การรับก่อให้เกิดการขัดแย้งระหว่างผลประโยชน์ส่วนตนและส่วนรวมหรือไม่ หากการ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รับก่อให้เกิดความขัดแย้งระหว่างผลประโยชน์ส่วนตนและผลประโยชน์สาธารณะ แล้วผลประโยชน์ส่วนตน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ที่ได้รับกลายเป็นมีอิทธิพลต่อการปฏิบัติหน้าที่ราชการ หรือก่อให้เกิดข้อสงสัยต่อสาธารณชนว่าเป็นการ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ประพฤติโดยมิชอบ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4BA6B7" wp14:editId="294781BD">
                <wp:simplePos x="0" y="0"/>
                <wp:positionH relativeFrom="column">
                  <wp:posOffset>1053465</wp:posOffset>
                </wp:positionH>
                <wp:positionV relativeFrom="paragraph">
                  <wp:posOffset>233045</wp:posOffset>
                </wp:positionV>
                <wp:extent cx="3619500" cy="771525"/>
                <wp:effectExtent l="0" t="0" r="19050" b="285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0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B55DA" w:rsidRDefault="003B55DA" w:rsidP="007F208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C7B0B">
                              <w:rPr>
                                <w:rFonts w:ascii="TH SarabunIT๙" w:hAnsi="TH SarabunIT๙" w:cs="TH SarabunIT๙"/>
                                <w:cs/>
                              </w:rPr>
                              <w:t>ไม่ว่าของขวัญและหรือผลประโยชน์นั้นจะมีค่าเพียง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4C7B0B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เล็กน้อยก็ไม่ควรรับ  เพราะก่อให้เกิดความรู้สึกผูกพันหรือพันธะกับผู้ให้  </w:t>
                            </w:r>
                          </w:p>
                          <w:p w:rsidR="003B55DA" w:rsidRPr="004C7B0B" w:rsidRDefault="003B55DA" w:rsidP="007F208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4C7B0B">
                              <w:rPr>
                                <w:rFonts w:ascii="TH SarabunIT๙" w:hAnsi="TH SarabunIT๙" w:cs="TH SarabunIT๙"/>
                                <w:cs/>
                              </w:rPr>
                              <w:t>และอาจก่อให้เกิดความเสื่อมศรัทธาต่อประชาชน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84BA6B7" id="Text Box 1" o:spid="_x0000_s1027" type="#_x0000_t202" style="position:absolute;margin-left:82.95pt;margin-top:18.35pt;width:285pt;height:6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" fillcolor="window" strokeweight=".5pt">
                <v:path arrowok="t"/>
                <v:textbox>
                  <w:txbxContent>
                    <w:p w:rsidR="003B55DA" w:rsidRDefault="003B55DA" w:rsidP="007F208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4C7B0B">
                        <w:rPr>
                          <w:rFonts w:ascii="TH SarabunIT๙" w:hAnsi="TH SarabunIT๙" w:cs="TH SarabunIT๙"/>
                          <w:cs/>
                        </w:rPr>
                        <w:t>ไม่ว่าของขวัญและหรือผลประโยชน์นั้นจะมีค่าเพียง</w:t>
                      </w:r>
                      <w:r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4C7B0B">
                        <w:rPr>
                          <w:rFonts w:ascii="TH SarabunIT๙" w:hAnsi="TH SarabunIT๙" w:cs="TH SarabunIT๙"/>
                          <w:cs/>
                        </w:rPr>
                        <w:t xml:space="preserve">เล็กน้อยก็ไม่ควรรับ  เพราะก่อให้เกิดความรู้สึกผูกพันหรือพันธะกับผู้ให้  </w:t>
                      </w:r>
                    </w:p>
                    <w:p w:rsidR="003B55DA" w:rsidRPr="004C7B0B" w:rsidRDefault="003B55DA" w:rsidP="007F208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4C7B0B">
                        <w:rPr>
                          <w:rFonts w:ascii="TH SarabunIT๙" w:hAnsi="TH SarabunIT๙" w:cs="TH SarabunIT๙"/>
                          <w:cs/>
                        </w:rPr>
                        <w:t>และอาจก่อให้เกิดความเสื่อมศรัทธาต่อประชาชน</w:t>
                      </w:r>
                    </w:p>
                  </w:txbxContent>
                </v:textbox>
              </v:shape>
            </w:pict>
          </mc:Fallback>
        </mc:AlternateConten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การขัดแย้งระหว่างผลประโยชน์ส่วนตนและส่วนรวม เป็นตัวกระตุ้นให้เกิดการประพฤติมิชอบ และการทุจริตคอร์รัปชั่น ในแต่ละ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ส่วนราชการควรกำหนดนโยบายการรับของขวัญและผลประโยชน์ของตนเอง โดยส่วนราชการที่อยู่ในกลุ่มปฏิบัติหน้าที่ที่เสี่ยงต่อการประพฤติมิชอบ ควรกำหนดนโยบายด้านนี้อย่างเคร่งครัดมากกว่าหน่วยงานอื่นๆ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หลักการการปฏิบัติงานในภาครัฐอยู่บนพื้นฐานที่ว่า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“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การกระทำและการตัดสินใจใดๆจะต้องกระทำด้วยความเป็นกลาง ปราศจากการมีส่วนได้ส่วนเสียในการให้บริการ และปกป้องผลประโยชน์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ของสังคมไทยโดยรวม</w:t>
      </w:r>
      <w:r w:rsidRPr="007F2088">
        <w:rPr>
          <w:rFonts w:ascii="TH SarabunIT๙" w:eastAsia="Calibri" w:hAnsi="TH SarabunIT๙" w:cs="TH SarabunIT๙"/>
          <w:sz w:val="32"/>
          <w:szCs w:val="32"/>
        </w:rPr>
        <w:t>”</w:t>
      </w:r>
    </w:p>
    <w:p w:rsidR="007F2088" w:rsidRDefault="007F2088" w:rsidP="008E5F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ดังนั้น องค์กรหรือบุคคลใดๆ ไม่ควรใช้ของขวัญหรือผลประโยชน์มาแสวงหาความชอบผลประโยชน์ให้กับองค์กรของตนหรือตนเอง เหนือองค์กรหรือบุคคลอื่น ทำให้เกิดความสั่นคลอนความเชื่อถือไว้วางใจที่ประชาสังคมมีต่อภาครัฐ และทำให้เกิดความไม่เป็นธรรมในสังคมประการสำคัญ สมาชิกทั้งหมดในสังคมต้องได้รับการปฏิบัติอย่างเป็นธรรม ภายใต้ระบอบประชาธิปไตย ข้าราชการและเจ้าหน้าที่ภาครัฐมีพันธะผูกพันที่จะต้องปฏิบัติงานอย่างเป็นธรรมโดยกระทำและแสดงออกโดยยึดมาตรฐานความโปร่งใส ความพร้อมรับผิดชอบ และแสดงพฤติกรรมที่ถูกต้อง เที่ยงธรรม ตลอดเวลาที่มีอาชีพรับข้าราชการ</w:t>
      </w:r>
    </w:p>
    <w:p w:rsidR="00B8673B" w:rsidRDefault="00B8673B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</w:p>
    <w:p w:rsidR="00EA0B3B" w:rsidRDefault="00EA0B3B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</w:p>
    <w:p w:rsidR="00EA0B3B" w:rsidRDefault="00EA0B3B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673B" w:rsidRPr="007F2088" w:rsidRDefault="00B8673B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๒.เราต้องรายงานหรือไม่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การรายงานการรับของขวัญและหรือผลประโยชน์ตัดสินจากหลักการต่อไปนี้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ธรรมชาติของผู้ให้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: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พิจารณาตามกฎหมายกฎ ระเบียบที่เกี่ยวข้อง เช่น ประกาศคณะกรรมการป้องกันและปราบปรามการทุจริตแห่งชาติ รวมทั้งนโยบายของหน่วยงาน เช่น การห้ามรับของขวัญหรือประโยชน์จากคู่สัญญา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องค์กรหรือบุคคลที่กำลังจะมาทำการค้า การสัญญาว่าจะให้</w:t>
      </w:r>
      <w:r w:rsidRPr="007F2088">
        <w:rPr>
          <w:rFonts w:ascii="TH SarabunIT๙" w:eastAsia="Calibri" w:hAnsi="TH SarabunIT๙" w:cs="TH SarabunIT๙"/>
          <w:sz w:val="32"/>
          <w:szCs w:val="32"/>
        </w:rPr>
        <w:t>-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รับกับองค์กรหรือบุคคลที่จะขอทำใบอนุญาตหรือรับการตรวจสอบด้านต่างๆ ฯลฯ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น่วยงานควรกำหนดนโยบายด้านนี้ให้เคร่งครัดและมีกระบวนการที่ช่วยให้ข้าราชการและเจ้าหน้าที่ภาครัฐสามารถจัดการเรื่องนี้ได้อย่างเหมาะสม การรายงานการรับของขวัญและหรือผลประโยชน์ใดๆต้องมีการลงทะเบียนรับอย่างเป็นทางการ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บทบาทหน้าที่ของท่านในองค์กร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: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ถ้าข้าราชการนั้นๆ ทำงานในขอบข่ายที่อ่อนไหวและต้องการความเชื่อถือไว้วางใจเป็นพิเศษ และหรือกลุ่มที่เกี่ยวกับการได้ประโยชน์หรือเสียประโยชน์ทั้งจากระดับองค์กร และระดับบุคคล อาทิเช่น งานตรวจสอบ งานจัดซื้อจัดจ้าง การให้ใบอนุญาต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ยึดใบอนุญาต ฯลฯ ควรให้แน่ใจที่สุดว่าตัวท่านและองค์กรมีความเที่ยงธรรมและจะไม่ถูกตั้งข้อสงสัย แม้ว่า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น่วยงานของท่านมิได้กำหนดนโยบายเกี่ยวกับการห้ามรับของขวัญหรือผลประโยชน์ใดๆและมิได้กำหนดให้รายงานการรับของขวัญและผลประโยชน์ ท่านควรดำรงความถูกต้องด้วยการรายงานหรือปฏิเสธที่จะรับของขวัญและหรือผลประโยชน์นั้นๆ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หลักการ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การกำหนดว่าของขวัญและผลประโยชน์อื่นใดควรต้องรายงานหรือไม่ ควรจะต้องให้องค์กรเก็บรักษาไว้หรือไม่ หรือควรตกเป็นของข้าราชการ ให้เทียบกับค่าตามราคาตลาดโดยต้องมีค่าน้อยกว่า๓</w:t>
      </w:r>
      <w:r w:rsidRPr="007F2088">
        <w:rPr>
          <w:rFonts w:ascii="TH SarabunIT๙" w:eastAsia="Calibri" w:hAnsi="TH SarabunIT๙" w:cs="TH SarabunIT๙"/>
          <w:sz w:val="32"/>
          <w:szCs w:val="32"/>
        </w:rPr>
        <w:t>,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๐๐๐ บาท ทั้งนี้ ให้ปฏิบัติตามประกาศคณะกรรมการป้องกันและปราบปรามการทุจริตแห่งชาติเรื่องหลักเกณฑ์การรับทรัพย์สินหรือประโยชน์อื่นใดโดยธรรมจรรยาของเจ้าหน้าที่ของรัฐ พ</w:t>
      </w:r>
      <w:r w:rsidRPr="007F2088">
        <w:rPr>
          <w:rFonts w:ascii="TH SarabunIT๙" w:eastAsia="Calibri" w:hAnsi="TH SarabunIT๙" w:cs="TH SarabunIT๙"/>
          <w:sz w:val="32"/>
          <w:szCs w:val="32"/>
        </w:rPr>
        <w:t>.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ศ</w:t>
      </w:r>
      <w:r w:rsidRPr="007F2088">
        <w:rPr>
          <w:rFonts w:ascii="TH SarabunIT๙" w:eastAsia="Calibri" w:hAnsi="TH SarabunIT๙" w:cs="TH SarabunIT๙"/>
          <w:sz w:val="32"/>
          <w:szCs w:val="32"/>
        </w:rPr>
        <w:t>.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๒๕๔๓</w:t>
      </w:r>
      <w:r w:rsidRPr="007F2088">
        <w:rPr>
          <w:rFonts w:ascii="TH SarabunIT๙" w:eastAsia="Calibri" w:hAnsi="TH SarabunIT๙" w:cs="TH SarabunIT๙"/>
          <w:sz w:val="32"/>
          <w:szCs w:val="32"/>
        </w:rPr>
        <w:t>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ภาคผนวก๑</w:t>
      </w:r>
      <w:r w:rsidRPr="007F2088">
        <w:rPr>
          <w:rFonts w:ascii="TH SarabunIT๙" w:eastAsia="Calibri" w:hAnsi="TH SarabunIT๙" w:cs="TH SarabunIT๙"/>
          <w:sz w:val="32"/>
          <w:szCs w:val="32"/>
        </w:rPr>
        <w:t>)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7F2088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แนวพิจารณาในการปฏิบัติ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ของขวัญทั้งหมดที่มีค่าทางวัฒนธรรมหรือประวัติศาสตร์ เช่น งานศิลปะพระพุทธรูปเครื่องประดับโบราณ ฯลฯ แม้จะมีขนาดเล็กหรือเป็นเรื่องเล็กน้อย ของขวัญนั้นๆ ย่อมเป็นทรัพย์สินขององค์กรไม่ว่าจะมีค่าราคาเท่าใด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ของขวัญหรือผลประโยชน์ที่ได้รับเมื่อเทียบกับราคาตลาด มีค่าน้อยกว่า ๓</w:t>
      </w:r>
      <w:r w:rsidRPr="007F2088">
        <w:rPr>
          <w:rFonts w:ascii="TH SarabunIT๙" w:eastAsia="Calibri" w:hAnsi="TH SarabunIT๙" w:cs="TH SarabunIT๙"/>
          <w:sz w:val="32"/>
          <w:szCs w:val="32"/>
        </w:rPr>
        <w:t>,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๐๐๐ บาท ไม่ต้องรายงานและอาจเก็บเป็นของตนเองได้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ของขวัญหรือผลประโยชน์ใดๆเมื่อเทียบกับราคาตลาดมีค่าเกิน ๓</w:t>
      </w:r>
      <w:r w:rsidRPr="007F2088">
        <w:rPr>
          <w:rFonts w:ascii="TH SarabunIT๙" w:eastAsia="Calibri" w:hAnsi="TH SarabunIT๙" w:cs="TH SarabunIT๙"/>
          <w:sz w:val="32"/>
          <w:szCs w:val="32"/>
        </w:rPr>
        <w:t>,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๐๐๐ บาท ต้องรายงานหน่วยงานและลงทะเบียนไว้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ถ้าของขวัญหรือผลประโยชน์ที่มีค่าทางการตลาดระหว่าง ๓</w:t>
      </w:r>
      <w:r w:rsidRPr="007F2088">
        <w:rPr>
          <w:rFonts w:ascii="TH SarabunIT๙" w:eastAsia="Calibri" w:hAnsi="TH SarabunIT๙" w:cs="TH SarabunIT๙"/>
          <w:sz w:val="32"/>
          <w:szCs w:val="32"/>
        </w:rPr>
        <w:t>,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๐๐๐ </w:t>
      </w:r>
      <w:r w:rsidRPr="007F2088">
        <w:rPr>
          <w:rFonts w:ascii="TH SarabunIT๙" w:eastAsia="Calibri" w:hAnsi="TH SarabunIT๙" w:cs="TH SarabunIT๙"/>
          <w:sz w:val="32"/>
          <w:szCs w:val="32"/>
        </w:rPr>
        <w:t>-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๑๕</w:t>
      </w:r>
      <w:r w:rsidRPr="007F2088">
        <w:rPr>
          <w:rFonts w:ascii="TH SarabunIT๙" w:eastAsia="Calibri" w:hAnsi="TH SarabunIT๙" w:cs="TH SarabunIT๙"/>
          <w:sz w:val="32"/>
          <w:szCs w:val="32"/>
        </w:rPr>
        <w:t>,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๐๐๐บาท และเจ้าหน้าที่มีความจำเป็นต้องรับให้องค์กรโดยหัวหน้าส่วนราชการตัดสินว่า สมควรให้ข้าราชการหรือเจ้าหน้าที่ของรัฐคนนั้นๆรับทรัพย์สินดังกล่าวหรือไม่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ถ้าของขวัญหรือผลประโยชน์ที่มีค่าทางการตลาดมากกว่า ๑๕</w:t>
      </w:r>
      <w:r w:rsidRPr="007F2088">
        <w:rPr>
          <w:rFonts w:ascii="TH SarabunIT๙" w:eastAsia="Calibri" w:hAnsi="TH SarabunIT๙" w:cs="TH SarabunIT๙"/>
          <w:sz w:val="32"/>
          <w:szCs w:val="32"/>
        </w:rPr>
        <w:t>,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๐๐๐ บาท ให้ส่งมอบเป็นทรัพย์สินขององค์กร เพื่อใช้ประโยชน์สาธารณะและหรือตามความเหมาะสม องค์กรอาจพิจารณาอนุญาตให้ข้าราชการหรือเจ้าหน้าที่ของรัฐผู้นั้นเก็บรักษาของไว้เป็นกรณีไป เช่น ของขวัญในการย้ายหน่วยงานในขณะดำรงตำแหน่งเดิม ของขวัญในโอกาสเกษียณอายุราชการหรือลาออกจากงานของขวัญหรือผลประโยชน์ที่เพื่อนร่วมงานให้เมื่อเจ็บป่วยฯลฯ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ถ้าในปีงบประมาณใดๆคุณค่ารวมของขวัญและหรือผลประโยชน์ที่ได้รับจากผู้ให้คนเดียวกันกลุ่มเดียวกันหรือผู้ให้มีความสัมพันธ์กันหลายๆครั้ง เมื่อรวมกันทั้งปีมีค่ามากกว่า ๓</w:t>
      </w:r>
      <w:r w:rsidRPr="007F2088">
        <w:rPr>
          <w:rFonts w:ascii="TH SarabunIT๙" w:eastAsia="Calibri" w:hAnsi="TH SarabunIT๙" w:cs="TH SarabunIT๙"/>
          <w:sz w:val="32"/>
          <w:szCs w:val="32"/>
        </w:rPr>
        <w:t>,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๐๐๐ บาท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ต้องรายงานของขวัญหรือผลประโยชน์แต่ละอย่างที่ได้รับ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ถ้าในปีงบประมาณใดๆได้ของขวัญและหรือผลประโยชน์จากผู้รับบริการ แม้จะต่างคนต่างกลุ่มเพื่อเป็นการขอบคุณในการให้บริการที่ดี แต่เมื่อรวมกันแล้วมีค่ามากกว่าสามพันบาทต้องรายงานของขวัญหรือผลประโยชน์แต่ละอย่างนั้น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ของขวัญและหรือผลประโยชน์ใดๆ ที่ได้รับเพื่อเป็นการขอบคุณจากผู้รับบริการ</w:t>
      </w:r>
      <w:r w:rsidRPr="007F2088">
        <w:rPr>
          <w:rFonts w:ascii="TH SarabunIT๙" w:eastAsia="Calibri" w:hAnsi="TH SarabunIT๙" w:cs="TH SarabunIT๙"/>
          <w:sz w:val="32"/>
          <w:szCs w:val="32"/>
        </w:rPr>
        <w:t>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ประชาชนองค์กรเอกชน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ที่ได้อย่างสม่ำเสมอบ่อยครั้งอาจทำให้เกิดข้อสงสัยจากประชาชนว่ามีอิทธิพลบิดเบือนก่อให้เกิดอคติในการให้บริการของข้าราชการหรือเจ้าหน้าที่ภาครัฐ หรืออาจก่อให้เกิดความรู้สึกชอบและคาดหวังว่าจะได้รับของขวัญและหรือผลประโยชน์เมื่อมีผู้มารับบริการควรปฏิเสธการรับ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เงินสดหรือสิ่งใดๆที่สามารถเปลี่ยนเป็นเงินได้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ตัวอย่างเช่น หุ้น พันธบัตร </w:t>
      </w:r>
      <w:proofErr w:type="spellStart"/>
      <w:r w:rsidRPr="007F2088">
        <w:rPr>
          <w:rFonts w:ascii="TH SarabunIT๙" w:eastAsia="Calibri" w:hAnsi="TH SarabunIT๙" w:cs="TH SarabunIT๙"/>
          <w:sz w:val="32"/>
          <w:szCs w:val="32"/>
          <w:cs/>
        </w:rPr>
        <w:t>ล็อตเตอ</w:t>
      </w:r>
      <w:proofErr w:type="spellEnd"/>
      <w:r w:rsidRPr="007F2088">
        <w:rPr>
          <w:rFonts w:ascii="TH SarabunIT๙" w:eastAsia="Calibri" w:hAnsi="TH SarabunIT๙" w:cs="TH SarabunIT๙"/>
          <w:sz w:val="32"/>
          <w:szCs w:val="32"/>
          <w:cs/>
        </w:rPr>
        <w:t>รี่</w:t>
      </w:r>
      <w:r w:rsidRPr="007F2088">
        <w:rPr>
          <w:rFonts w:ascii="TH SarabunIT๙" w:eastAsia="Calibri" w:hAnsi="TH SarabunIT๙" w:cs="TH SarabunIT๙"/>
          <w:sz w:val="32"/>
          <w:szCs w:val="32"/>
        </w:rPr>
        <w:t>)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ต้องปฏิเสธไม่รับไม่ว่าจะอยู่ในสถานการณ์ใดๆ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๓. เราจะเก็บรักษาไว้เองได้หรือไม่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ปกติสามารถเก็บรักษาไว้เองหากมีค่าไม่เกิน ๓</w:t>
      </w:r>
      <w:r w:rsidRPr="007F2088">
        <w:rPr>
          <w:rFonts w:ascii="TH SarabunIT๙" w:eastAsia="Calibri" w:hAnsi="TH SarabunIT๙" w:cs="TH SarabunIT๙"/>
          <w:sz w:val="32"/>
          <w:szCs w:val="32"/>
        </w:rPr>
        <w:t>,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๐๐๐ บาท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หากมีราคาทางการตลาดระหว่าง ๓</w:t>
      </w:r>
      <w:r w:rsidRPr="007F2088">
        <w:rPr>
          <w:rFonts w:ascii="TH SarabunIT๙" w:eastAsia="Calibri" w:hAnsi="TH SarabunIT๙" w:cs="TH SarabunIT๙"/>
          <w:sz w:val="32"/>
          <w:szCs w:val="32"/>
        </w:rPr>
        <w:t>,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๐๐๐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–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๑๕</w:t>
      </w:r>
      <w:r w:rsidRPr="007F2088">
        <w:rPr>
          <w:rFonts w:ascii="TH SarabunIT๙" w:eastAsia="Calibri" w:hAnsi="TH SarabunIT๙" w:cs="TH SarabunIT๙"/>
          <w:sz w:val="32"/>
          <w:szCs w:val="32"/>
        </w:rPr>
        <w:t>,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๐๐๐ บาท ส่วนราชการต้องพิจารณาตัดสินว่าข้าราชการหรือเจ้าหน้าที่ภาครัฐนั้นๆจะเก็บไว้เองได้หรือไม่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หากราคามากกว่า ๑๕</w:t>
      </w:r>
      <w:r w:rsidRPr="007F2088">
        <w:rPr>
          <w:rFonts w:ascii="TH SarabunIT๙" w:eastAsia="Calibri" w:hAnsi="TH SarabunIT๙" w:cs="TH SarabunIT๙"/>
          <w:sz w:val="32"/>
          <w:szCs w:val="32"/>
        </w:rPr>
        <w:t>,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๐๐๐ บาท จะต้องให้เป็นทรัพย์สินของส่วนราชการและส่วนราชการพิจารณาตัดสินว่าจะใช้ประโยชน์อย่างไร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๔. การฝ่าฝืนกฎนี้มีโทษอย่างไร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การฝ่าฝืนนโยบายว่าด้วยการรับของขวัญหรือผลประโยชน์นั้น และพร้อมฝ่าฝืนการปฏิบัติตามประมวลจริยธรรมอาจถูกลงโทษตักเตือน ตัดเงินเดือน จนกระทั่งถึงไล่ออก ขึ้นกับความร้ายแรงของการฝ่าฝืน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นอกจากนั้นหากการรับของขวัญหรือผลประโยชน์นั้นๆ เข้าข่ายการรับสินบน ฉ้อฉล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ทุจริต และสามารถพิสูจน์ได้ว่า ข้าราชการและหรือเจ้าหน้าที่ภาครัฐนั้นๆรับของขวัญหรือผลประโยชน์ซึ่ง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มีผลต่อความเป็นธรรมก่อให้เกิดผลประโยชน์แก่ผู้ให้โดยมิชอบ หากถูกตัดสินว่าผิดจริงผู้มีส่วนเกี่ยวข้อง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ทุกคนอาจมีส่วนร่วมในการรับโทษทางอาญาด้วย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• 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การรับของขวัญและผลประโยชน์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: 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กุญแจแห่งความเสี่ยง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รับของขวัญและผลประโยชน์ใดๆเป็นสาเหตุให้สาธารณชนรับรู้ว่ามีการปฏิบัติอย่างมีอคติมีอิทธิพลต่อการตัดสินใจในการปฏิบัติหน้าที่ราชการ ก่อให้เกิดการทำลายความเชื่อถือศรัทธาของประชาชนต่อภาครัฐและต่อข้าราชการ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กุญแจแห่งความเสี่ยง ๒ ประการที่สำคัญ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คือ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ความพยายามที่จะหลบเลี่ยงกฎเกณฑ์ โดยตีค่าราคาของขวัญและหรือผลประโยชน์น้อยกว่าความเป็นจริง การตีค่าราคาต่ำกว่าความเป็นจริงนั้น บุคคลอาจจูงใจตนเองหรือจูงใจผู้อื่นให้คิดว่าของขวัญและหรือผลประโยชน์นั้นๆมีค่าต่ำกว่าที่เป็นจริง เพื่อหลีกเลี่ยงการรายงาน การกระทำดังกล่าวนับว่าเป็นการคดโกงและหลอกลวงซึ่งเข้าข่ายฝ่าฝืนประมวลจริยธรรม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การเพิกเฉยมองข้ามความผิดและละเลยต่อผลที่เกิดขึ้น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การรับของขวัญและหรือผลประโยชน์ใดๆ อาจทำให้ติดเป็นนิสัยอย่างรวดเร็วและก่อให้เกิดความคาดหวังเสมอว่าจะได้รับของขวัญและหรือผลประโยชน์ใดๆ ในการปฏิบัติหน้าที่ราชการทำให้เกิดความรู้สึกชอบหรืออยากปฏิบัติต่อผู้รับบริการ หรือผู้รับงาน</w:t>
      </w:r>
      <w:r w:rsidRPr="007F2088">
        <w:rPr>
          <w:rFonts w:ascii="TH SarabunIT๙" w:eastAsia="Calibri" w:hAnsi="TH SarabunIT๙" w:cs="TH SarabunIT๙"/>
          <w:sz w:val="32"/>
          <w:szCs w:val="32"/>
        </w:rPr>
        <w:t>-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รับจ้าง</w:t>
      </w:r>
      <w:r w:rsidRPr="007F2088">
        <w:rPr>
          <w:rFonts w:ascii="TH SarabunIT๙" w:eastAsia="Calibri" w:hAnsi="TH SarabunIT๙" w:cs="TH SarabunIT๙"/>
          <w:sz w:val="32"/>
          <w:szCs w:val="32"/>
        </w:rPr>
        <w:t>-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รับเหมาฯลฯ ที่เป็นผู้ให้ของขวัญและหรือผลประโยชน์โดยอิทธิพลของความชอบหรือประโยชน์ตอบแทนที่ได้รับทำให้มีการปฏิบัติตอบแทนเกินกว่ามาตรฐานที่กำหนด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ในสถานการณ์เช่นนี้ ผู้รับจ้าง ผู้รับเหมา และหรือผู้รับจัดซื้ออาจรับรู้ผิดพลาดและเข้าใจว่าการรับจ้างต่างๆไม่ต้องทำในระดับมาตรฐานหรือลดคุณค่าการบริการ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นอกจากนั้นหากเกิดการปฏิบัติเป็นวัฒนธรรมการทำงานขององค์กรข้าราชการและหรือเจ้าหน้าที่ของรัฐจะมีพฤติกรรมเคยชินกับ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“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การรับรางวัล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”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จากการปฏิบัติหน้าที่และละเว้นการปฏิบัติหน้าที่โดยความรับผิดชอบซึ่งจัดได้ว่าเป็น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การรับสินบน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การแสวงหาเหตุผลเพื่อบิดเบือนความจริง มีแนวโน้มที่เป็นไปได้มากที่เราจะรับของขวัญและผลประโยชน์โดยเฉพาะสิ่งที่ถูกใจเรา บุคคลอาจสงสัยว่าการรับของขวัญและหรือผลประโยชน์ใดๆ ถือได้ว่าเป็นความผิดแต่ผู้รับมักจะหาเหตุผลเข้าข้างตนเองดังนี้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i/>
          <w:iCs/>
          <w:sz w:val="32"/>
          <w:szCs w:val="32"/>
        </w:rPr>
        <w:t>“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ฉันรู้ว่าไม่ควรรับของดังกล่าว แต่ด้วยมารยาทจึงไม่กล้าจะปฏิเสธน้ำใจ หรือหากไม่รับจะเป็นการทำลายสัมพันธภาพระหว่างผู้ให้กับองค์กรหรือกับตนเอง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</w:rPr>
        <w:t>”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i/>
          <w:iCs/>
          <w:sz w:val="32"/>
          <w:szCs w:val="32"/>
        </w:rPr>
        <w:t>“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คนอื่นๆก็ทำเช่นนี้ ทำไมฉันจะทำบ้างไม่ได้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</w:rPr>
        <w:t>”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i/>
          <w:iCs/>
          <w:sz w:val="32"/>
          <w:szCs w:val="32"/>
        </w:rPr>
        <w:t>“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ดูซิ ฉันอุทิศเวลานอกเวลาราชการทำงาน ดังนั้น มันเป็นการยุติธรรมที่เราจะได้รางวัลผลประโยชน์พิเศษบ้าง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</w:rPr>
        <w:t>”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i/>
          <w:iCs/>
          <w:sz w:val="32"/>
          <w:szCs w:val="32"/>
        </w:rPr>
        <w:t>“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เพราะฉันเป็นคนพิเศษจริงๆ ดังนั้นผู้บังคับบัญชาจึงชมฉัน และเป็นเรื่องธรรมดาที่ฉันมักเป็นคนแรกเสมอที่ได้รับโอกาสให้ไปฝึกอบรม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สัมมนา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</w:rPr>
        <w:t>”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i/>
          <w:iCs/>
          <w:sz w:val="32"/>
          <w:szCs w:val="32"/>
        </w:rPr>
        <w:t>“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มันเป็นแค่ตัวอย่างฟรีให้ทดลองใช้ และฉันก็ไม่คิดว่าหน่วยงานของฉันจะสั่งสินค้าชนิดนี้แม้ว่าฉันจะให้คำแนะนำก็ตาม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</w:rPr>
        <w:t>”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i/>
          <w:iCs/>
          <w:sz w:val="32"/>
          <w:szCs w:val="32"/>
        </w:rPr>
        <w:t>“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ฉันไม่เห็นมีกฎ ระเบียบใดๆ เกี่ยวกับการให้ของขวัญ ดังนั้นฉันก็ไม่ได้ฝ่าฝืนกฎเกณฑ์ใดๆ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</w:rPr>
        <w:t>”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ท่านต้องระลึกอยู่เสมอว่าเหตุผลที่ท่านใช้กล่าวอ้างเช่นนี้ไม่สามารถปกป้องท่านจากการถูกดำเนินการทางวินัย หากการกระทำของท่านเป็นการกระทำที่มิชอบ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48FF89" wp14:editId="067FF660">
                <wp:simplePos x="0" y="0"/>
                <wp:positionH relativeFrom="column">
                  <wp:posOffset>-77025</wp:posOffset>
                </wp:positionH>
                <wp:positionV relativeFrom="paragraph">
                  <wp:posOffset>130128</wp:posOffset>
                </wp:positionV>
                <wp:extent cx="996287" cy="436728"/>
                <wp:effectExtent l="19050" t="19050" r="13970" b="20955"/>
                <wp:wrapNone/>
                <wp:docPr id="5" name="สี่เหลี่ยมผืนผ้า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6287" cy="436728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B55DA" w:rsidRPr="00015575" w:rsidRDefault="003B55DA" w:rsidP="007F2088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1557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กรณีตัวอย่าง</w:t>
                            </w:r>
                          </w:p>
                          <w:p w:rsidR="003B55DA" w:rsidRDefault="003B55DA" w:rsidP="007F208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3748FF89" id="สี่เหลี่ยมผืนผ้ามุมมน 5" o:spid="_x0000_s1028" style="position:absolute;margin-left:-6.05pt;margin-top:10.25pt;width:78.45pt;height:3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" fillcolor="window" strokecolor="#70ad47" strokeweight="2.25pt">
                <v:stroke joinstyle="miter"/>
                <v:textbox>
                  <w:txbxContent>
                    <w:p w:rsidR="003B55DA" w:rsidRPr="00015575" w:rsidRDefault="003B55DA" w:rsidP="007F2088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01557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กรณีตัวอย่าง</w:t>
                      </w:r>
                    </w:p>
                    <w:p w:rsidR="003B55DA" w:rsidRDefault="003B55DA" w:rsidP="007F2088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7F208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กรณีที่</w:t>
      </w:r>
      <w:r w:rsidRPr="007F2088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1 </w:t>
      </w:r>
      <w:r w:rsidRPr="007F208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สมาชิกสภาและผู้บริหารองค์กรปกครองท้องถิ่นเป็นผู้รับเหมาเองหรือเป็นหุ้นส่วน</w:t>
      </w:r>
    </w:p>
    <w:p w:rsidR="00B876EF" w:rsidRDefault="007F2088" w:rsidP="00466536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การศึกษาพบว่ามีหลากหลายลักษณะของการที่สมาชิกสภา</w:t>
      </w:r>
      <w:r w:rsidR="00B876EF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และผู้บริหารเข้ามารับเหมางานของ</w:t>
      </w:r>
      <w:r w:rsidR="00B876EF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กรณีที่พบจะมีทั้งที่เข้ามาโดยตรงในฐานะของหุ้นส่วนเช่นกรณีของ</w:t>
      </w:r>
      <w:r w:rsidR="00B876EF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ต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บล ก. ได้ท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สัญญาว่าจ้างห้างหุ้นส่วนจ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กัด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ก่อสร้าง ให้ก่อสร้างสะพานข้ามคลอง ต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บล ก. โดยมีหุ้นส่วนผู้จัดการของห้างฯ เป็นผู้ลงนามซึ่งการก่อสร้างก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หนดแล้วเสร็จ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ภายในวันที่ 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6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สิงหาคม 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2544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ต่อมาหุ้นส่วนผู้จัดการได้ลาออกจากการเป็นหุ้นส่วนของห้างฯ และลงรับสมัครเป็นสมาชิกสภา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และได้รับเลือกเป็นสมาชิกสภาเมื่อวันที่ 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10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กรกฎาคม 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2544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และได้ขอเปลี่ยนให้บิดาเป็นหุ้นส่วนผู้จัดการห้างแทนตน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ซึ่งในกรณีนี้ส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นักงานคณะกรรมการกฤษฎีกาวินิจฉัยว่า ถึงแม้จะลาออกจากการเป็นหุ้นส่วนผู้จัดการก่อนวันเลือกตั้ง แต่ก็ยังมี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ฐานะเป็นหุ้นส่วนของห้างตามประมวลกฎหมายแพ่งและพาณิชย์ และการจดทะเบียนเปลี่ยนแปลงผู้ถือหุ้นและหุ้นส่วน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ผู้จัดการของห้างได้ท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หลังจากวันที่ได้รับเลือกตั้งเข้ามา จึงถือว่าเป็นคู่สัญญากับ</w:t>
      </w:r>
      <w:r w:rsidR="00B876EF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ซึ่งต้องถูกถอดถอนสมาชิกภาพ แม้แต่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มื่อเปลี่ยนให้บิดาเป็นหุ้นส่วนผู้จัดการก็ยังถือว่าสมาชิกสภาผู้นี้มีผลประโยชน์จากบริษัทก่อสร้างอยู่ดี ซึ่งยังเป็นคู่สัญญากับ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B876EF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กรณีนี้ชี้ให้เห็นถึงปัญหาทางกฎหมาย โดยเฉพาะพระราชบัญญัติการเลือกตั้ง</w:t>
      </w:r>
      <w:r w:rsidR="00B876EF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มิได้มีข้อห้ามบุคคลที่เป็น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คู่สัญญากับ</w:t>
      </w:r>
      <w:r w:rsidR="00B876EF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ลงสมัครรับเลือกตั้งเป็นสมาชิกสภา</w:t>
      </w:r>
      <w:r w:rsidR="00B876EF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จึงท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ให้รัฐต้องสูญเสียงบประมาณในการเลือกตั้งซ่อม</w:t>
      </w:r>
    </w:p>
    <w:p w:rsidR="00B8673B" w:rsidRDefault="00B8673B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A0B3B" w:rsidRPr="007F2088" w:rsidRDefault="00EA0B3B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7F208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lastRenderedPageBreak/>
        <w:t>กรณีที่ 2 การขายบริการหรือวัสดุอุปกรณ์หรือให้เช่าทรัพย์สินกับองค์กรปกครองท้องถิ่น</w:t>
      </w:r>
      <w:r w:rsidRPr="007F2088">
        <w:rPr>
          <w:rFonts w:ascii="TH SarabunIT๙" w:eastAsia="Calibri" w:hAnsi="TH SarabunIT๙" w:cs="TH SarabunIT๙"/>
          <w:b/>
          <w:bCs/>
          <w:sz w:val="36"/>
          <w:szCs w:val="36"/>
        </w:rPr>
        <w:t xml:space="preserve"> </w:t>
      </w:r>
    </w:p>
    <w:p w:rsidR="007F2088" w:rsidRPr="007F2088" w:rsidRDefault="007F2088" w:rsidP="00466536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นอกจากการเข้าเป็นผู้รับเหมาในโครงการก่อสร้างต่างๆ ดังกล่าวไปแล้ว ยังพบอีกว่าสมาชิกสภาท้องถิ่นและผู้บริหาร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อยู่ในสถานการณ์ความขัดแย้งของผลประโยชน์ได้ ในกรณีที่ด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เนินธุรกิจขายบริการและวัสดุอุปกรณ์กับองค์ปกครองท้องถิ่น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ที่ตนเองเป็นสมาชิกเพราะอาจถูกมองว่าหาผลประโยชน์จาก</w:t>
      </w:r>
      <w:r w:rsidR="00B876EF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ลักษณะเช่นนี้พบเห็นมาก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7F208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กรณีที่ 3 ภรรยาและญาติเป็นผู้รับเหมา</w:t>
      </w:r>
      <w:r w:rsidRPr="007F2088">
        <w:rPr>
          <w:rFonts w:ascii="TH SarabunIT๙" w:eastAsia="Calibri" w:hAnsi="TH SarabunIT๙" w:cs="TH SarabunIT๙"/>
          <w:b/>
          <w:bCs/>
          <w:sz w:val="36"/>
          <w:szCs w:val="36"/>
        </w:rPr>
        <w:t xml:space="preserve"> </w:t>
      </w:r>
    </w:p>
    <w:p w:rsidR="007F2088" w:rsidRPr="007F2088" w:rsidRDefault="007F2088" w:rsidP="00466536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จากการรวบรวมข้อมูลพบว่า หลายกรณีผู้บริหารและสมาชิกสภาท้องถิ่นไม่ได้เป็นเจ้าของกิจการเอง แต่เป็นกิจการ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ของคู่สมรสมีทั้งจดทะเบียนไม่จดทะเบียน หรือเดิมจดทะเบียนแล้วมาหย่าขาดกัน ก่อนมาเป็นคู่สัญญากับองค์การปกครอง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ส่วนท้องถิ่น หรือเป็นของญาติสนิทบิดามารดาและ พี่น้อง บุตร บางกรณีดูเหมือนเป็นความจงใจเลี่ยงกฎหมาย ตัวอย่างเช่น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กรณีของ</w:t>
      </w:r>
      <w:r w:rsidR="00B876EF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ต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บล ก. ได้รับความสนใจจากสาธารณชนมาก เพราะเกิดการลอบวางเพลิงที่ว่าการอ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เภอ ข. ซึ่งต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รวจ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เผยว่ามาจากความขัดแย้งใน</w:t>
      </w:r>
      <w:r w:rsidR="00B876EF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นอกจากนี้ ยังรายงานว่าจังหวัดก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ลังสอบสวนหาข้อเท็จจริงการกล่าวหาว่าสมาชิกสภา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B876EF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ฝ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ายค้านร้องว่า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ฝ</w:t>
      </w:r>
      <w:r w:rsidR="00EA0B3B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ายบริหารมีส่วนได้ส่วนเสียในสัญญาจ้างก่อสร้างถนนคู่สัญญาเป็นพี่น้องกัน ส่วนฝ่ายบริหารก็ร้องว่า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ภรรยาสมาชิก</w:t>
      </w:r>
      <w:r w:rsidR="00B876EF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ฝ่ายค้านท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สัญญาซื้อขายน้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มันกับ</w:t>
      </w:r>
      <w:r w:rsidR="00B876EF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ต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บล ก. ซึ่งกรณีนี้อยู่ระหว่างการสอบสวนของ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คณะกรรมการปูองกันและปราบปราบการทุจริตแห่งชาติ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7F208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บทสรุป</w:t>
      </w:r>
    </w:p>
    <w:p w:rsidR="007F2088" w:rsidRPr="007F2088" w:rsidRDefault="007F2088" w:rsidP="0046653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ความเชื่อถือไว้วางใจ และจริยธรรมเป็นรากฐานของการบริหารภาครัฐที่ดี เมื่อท่านเป็นข้าราชการและหรือเจ้าหน้าที่ภาครัฐไม่ว่าจะสังกัดหน่วยงานใด ท่านถูกคาดหวังให้ปฏิบัติหน้าที่และตัดสินใจโดยปราศจากอคติท่านถูกคาดหวังไม่ให้แสวงหารางวัลหรือผลประโยชน์ในรูปแบบใดๆ นอกเหนือจากเงินเดือนและผลประโยชน์ที่รัฐจัดให้ แม้ว่านโยบายของหน่วยงานหลายแห่งจะอนุญาตให้รับของขวัญได้ ซึ่งถือว่าเป็นของที่ระลึกในโอกาสที่เหมาะสม แต่อย่างไรก็ตามควรมีขอบเขตในการรับเสมอ การฝ่าฝืนขอบเขตด้วยการรับของขวัญหรือผลประโยชน์ที่ไม่เหมาะสม จะนำไปสู่ความเสี่ยงต่อการทุจริต และทำลายชื่อเสียงของท่านรวมทั้ง องค์กรของท่านเอง</w:t>
      </w:r>
    </w:p>
    <w:p w:rsidR="007F2088" w:rsidRPr="007F2088" w:rsidRDefault="007F2088" w:rsidP="007F2088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7F208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เอกสารอ่านประกอบ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bookmarkStart w:id="0" w:name="_GoBack"/>
      <w:bookmarkEnd w:id="0"/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พระราชบัญญัติประกอบรัฐธรรมนูญว่าด้วยการป้องกันและปราบปรามการทุจริต พ.ศ. 2542 (และแก้ไขเพิ่มเติม พ.ศ. 2550).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สำนักงานกฎหมาย สำนักงานคณะกรรมการป้องกันและปราบปรามการทุจริตแห่งชาติ. </w:t>
      </w:r>
      <w:r w:rsidRPr="007F208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คู่มือการ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ปฏิบัติสำหรับเจ้าหน้าที่ของรัฐเพื่อมิให้ดำเนินกิจการที่เป็นการขัดกันระหว่างผลประโยชน์ส่วนบุคคลและประโยชน์ส่วนรวม ตามมาตรา 100 แห่งกฎหมายประกอบรัฐธรรมนูญว่าด้วยการป้องกันและปราบปราม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การทุจริต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. กรุงเทพฯ </w:t>
      </w:r>
      <w:r w:rsidRPr="007F2088">
        <w:rPr>
          <w:rFonts w:ascii="TH SarabunIT๙" w:eastAsia="Calibri" w:hAnsi="TH SarabunIT๙" w:cs="TH SarabunIT๙"/>
          <w:sz w:val="32"/>
          <w:szCs w:val="32"/>
        </w:rPr>
        <w:t>: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บริษัท </w:t>
      </w:r>
      <w:proofErr w:type="spellStart"/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สหมิตรพ</w:t>
      </w:r>
      <w:proofErr w:type="spellEnd"/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ริ้น</w:t>
      </w:r>
      <w:proofErr w:type="spellStart"/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ติ้งแอนด์</w:t>
      </w:r>
      <w:proofErr w:type="spellEnd"/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พับ</w:t>
      </w:r>
      <w:proofErr w:type="spellStart"/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ลิสซิ่ง</w:t>
      </w:r>
      <w:proofErr w:type="spellEnd"/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จำกัด, 2555.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สำนักงานกฎหมาย สำนักงานคณะกรรมการป้องกันและปราบปรามการทุจริตแห่งชาติ. </w:t>
      </w:r>
      <w:r w:rsidRPr="007F208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ู่มือแนวทางการปฏิบัติสำหรับเจ้าหน้าที่ของรัฐตามกฎหมายประกอบรัฐธรรมนูญว่าด้วยการป้องกันและปราบปรามการทุจริต เรื่อง การรับทรัพย์สินหรือประโยชน์อื่นใดของเจ้าหน้าที่ของรัฐ ตามมาตรา 103.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กรุงเทพฯ </w:t>
      </w:r>
      <w:r w:rsidRPr="007F2088">
        <w:rPr>
          <w:rFonts w:ascii="TH SarabunIT๙" w:eastAsia="Calibri" w:hAnsi="TH SarabunIT๙" w:cs="TH SarabunIT๙"/>
          <w:sz w:val="32"/>
          <w:szCs w:val="32"/>
        </w:rPr>
        <w:t>: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สำนักงาน ป.ป.ช., 2555.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 w:hint="cs"/>
          <w:b/>
          <w:bCs/>
          <w:sz w:val="100"/>
          <w:szCs w:val="100"/>
          <w:cs/>
        </w:rPr>
        <w:t>ภาคผนวก</w:t>
      </w:r>
    </w:p>
    <w:p w:rsidR="007F2088" w:rsidRPr="007F2088" w:rsidRDefault="007F2088" w:rsidP="007F208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758D1" w:rsidRDefault="006758D1"/>
    <w:sectPr w:rsidR="006758D1" w:rsidSect="00810794">
      <w:headerReference w:type="default" r:id="rId12"/>
      <w:pgSz w:w="11906" w:h="16838"/>
      <w:pgMar w:top="1418" w:right="1134" w:bottom="1134" w:left="1701" w:header="709" w:footer="709" w:gutter="0"/>
      <w:pgNumType w:start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926" w:rsidRDefault="00AB4926">
      <w:pPr>
        <w:spacing w:after="0" w:line="240" w:lineRule="auto"/>
      </w:pPr>
      <w:r>
        <w:separator/>
      </w:r>
    </w:p>
  </w:endnote>
  <w:endnote w:type="continuationSeparator" w:id="0">
    <w:p w:rsidR="00AB4926" w:rsidRDefault="00AB4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926" w:rsidRDefault="00AB4926">
      <w:pPr>
        <w:spacing w:after="0" w:line="240" w:lineRule="auto"/>
      </w:pPr>
      <w:r>
        <w:separator/>
      </w:r>
    </w:p>
  </w:footnote>
  <w:footnote w:type="continuationSeparator" w:id="0">
    <w:p w:rsidR="00AB4926" w:rsidRDefault="00AB4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3068497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3B55DA" w:rsidRPr="000156E1" w:rsidRDefault="003B55DA">
        <w:pPr>
          <w:pStyle w:val="a4"/>
          <w:jc w:val="right"/>
          <w:rPr>
            <w:rFonts w:ascii="TH SarabunIT๙" w:hAnsi="TH SarabunIT๙" w:cs="TH SarabunIT๙"/>
            <w:sz w:val="32"/>
            <w:szCs w:val="32"/>
          </w:rPr>
        </w:pPr>
        <w:r w:rsidRPr="000156E1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0156E1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0156E1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466536" w:rsidRPr="00466536">
          <w:rPr>
            <w:rFonts w:ascii="TH SarabunIT๙" w:hAnsi="TH SarabunIT๙" w:cs="TH SarabunIT๙"/>
            <w:noProof/>
            <w:sz w:val="32"/>
            <w:szCs w:val="32"/>
            <w:lang w:val="th-TH"/>
          </w:rPr>
          <w:t>21</w:t>
        </w:r>
        <w:r w:rsidRPr="000156E1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3B55DA" w:rsidRDefault="003B55D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088"/>
    <w:rsid w:val="002632DB"/>
    <w:rsid w:val="002835B5"/>
    <w:rsid w:val="00295DA7"/>
    <w:rsid w:val="00391CA2"/>
    <w:rsid w:val="003A620E"/>
    <w:rsid w:val="003B55DA"/>
    <w:rsid w:val="00466536"/>
    <w:rsid w:val="00470772"/>
    <w:rsid w:val="004D0E42"/>
    <w:rsid w:val="005B198D"/>
    <w:rsid w:val="005E3645"/>
    <w:rsid w:val="006758D1"/>
    <w:rsid w:val="007B2078"/>
    <w:rsid w:val="007F2088"/>
    <w:rsid w:val="00810794"/>
    <w:rsid w:val="00882157"/>
    <w:rsid w:val="008E5FFE"/>
    <w:rsid w:val="00950A6C"/>
    <w:rsid w:val="009A053D"/>
    <w:rsid w:val="009E6253"/>
    <w:rsid w:val="00A2475B"/>
    <w:rsid w:val="00AB4926"/>
    <w:rsid w:val="00B8673B"/>
    <w:rsid w:val="00B876EF"/>
    <w:rsid w:val="00B947BA"/>
    <w:rsid w:val="00C87351"/>
    <w:rsid w:val="00D924E2"/>
    <w:rsid w:val="00DB6AC3"/>
    <w:rsid w:val="00EA0B3B"/>
    <w:rsid w:val="00ED3930"/>
    <w:rsid w:val="00ED49E3"/>
    <w:rsid w:val="00F333BA"/>
    <w:rsid w:val="00FB2E6E"/>
    <w:rsid w:val="00FB3558"/>
    <w:rsid w:val="00FD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uiPriority w:val="99"/>
    <w:semiHidden/>
    <w:unhideWhenUsed/>
    <w:rsid w:val="007F2088"/>
  </w:style>
  <w:style w:type="paragraph" w:styleId="a3">
    <w:name w:val="List Paragraph"/>
    <w:basedOn w:val="a"/>
    <w:uiPriority w:val="34"/>
    <w:qFormat/>
    <w:rsid w:val="007F208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F20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7F2088"/>
  </w:style>
  <w:style w:type="paragraph" w:styleId="a6">
    <w:name w:val="footer"/>
    <w:basedOn w:val="a"/>
    <w:link w:val="a7"/>
    <w:uiPriority w:val="99"/>
    <w:unhideWhenUsed/>
    <w:rsid w:val="007F20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7F2088"/>
  </w:style>
  <w:style w:type="table" w:styleId="a8">
    <w:name w:val="Table Grid"/>
    <w:basedOn w:val="a1"/>
    <w:uiPriority w:val="39"/>
    <w:rsid w:val="007F2088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810794"/>
    <w:rPr>
      <w:color w:val="0000FF" w:themeColor="hyperlink"/>
      <w:u w:val="single"/>
    </w:rPr>
  </w:style>
  <w:style w:type="paragraph" w:styleId="aa">
    <w:name w:val="No Spacing"/>
    <w:link w:val="ab"/>
    <w:uiPriority w:val="1"/>
    <w:qFormat/>
    <w:rsid w:val="00810794"/>
    <w:pPr>
      <w:spacing w:after="0" w:line="240" w:lineRule="auto"/>
    </w:pPr>
    <w:rPr>
      <w:rFonts w:eastAsiaTheme="minorEastAsia"/>
      <w:sz w:val="28"/>
    </w:rPr>
  </w:style>
  <w:style w:type="character" w:customStyle="1" w:styleId="ab">
    <w:name w:val="ไม่มีการเว้นระยะห่าง อักขระ"/>
    <w:basedOn w:val="a0"/>
    <w:link w:val="aa"/>
    <w:uiPriority w:val="1"/>
    <w:rsid w:val="00810794"/>
    <w:rPr>
      <w:rFonts w:eastAsiaTheme="minorEastAsia"/>
      <w:sz w:val="28"/>
    </w:rPr>
  </w:style>
  <w:style w:type="paragraph" w:styleId="ac">
    <w:name w:val="Title"/>
    <w:basedOn w:val="a"/>
    <w:next w:val="a"/>
    <w:link w:val="ad"/>
    <w:uiPriority w:val="10"/>
    <w:qFormat/>
    <w:rsid w:val="00810794"/>
    <w:pPr>
      <w:spacing w:after="0"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71"/>
      <w:szCs w:val="71"/>
      <w:cs/>
    </w:rPr>
  </w:style>
  <w:style w:type="character" w:customStyle="1" w:styleId="ad">
    <w:name w:val="ชื่อเรื่อง อักขระ"/>
    <w:basedOn w:val="a0"/>
    <w:link w:val="ac"/>
    <w:uiPriority w:val="10"/>
    <w:rsid w:val="00810794"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71"/>
      <w:szCs w:val="71"/>
    </w:rPr>
  </w:style>
  <w:style w:type="paragraph" w:styleId="ae">
    <w:name w:val="Subtitle"/>
    <w:basedOn w:val="a"/>
    <w:next w:val="a"/>
    <w:link w:val="af"/>
    <w:uiPriority w:val="11"/>
    <w:qFormat/>
    <w:rsid w:val="00810794"/>
    <w:pPr>
      <w:numPr>
        <w:ilvl w:val="1"/>
      </w:numPr>
      <w:spacing w:after="160" w:line="259" w:lineRule="auto"/>
    </w:pPr>
    <w:rPr>
      <w:rFonts w:eastAsiaTheme="minorEastAsia" w:cs="Times New Roman"/>
      <w:color w:val="5A5A5A" w:themeColor="text1" w:themeTint="A5"/>
      <w:spacing w:val="15"/>
      <w:sz w:val="28"/>
      <w:cs/>
    </w:rPr>
  </w:style>
  <w:style w:type="character" w:customStyle="1" w:styleId="af">
    <w:name w:val="ชื่อเรื่องรอง อักขระ"/>
    <w:basedOn w:val="a0"/>
    <w:link w:val="ae"/>
    <w:uiPriority w:val="11"/>
    <w:rsid w:val="00810794"/>
    <w:rPr>
      <w:rFonts w:eastAsiaTheme="minorEastAsia" w:cs="Times New Roman"/>
      <w:color w:val="5A5A5A" w:themeColor="text1" w:themeTint="A5"/>
      <w:spacing w:val="15"/>
      <w:sz w:val="28"/>
    </w:rPr>
  </w:style>
  <w:style w:type="paragraph" w:styleId="af0">
    <w:name w:val="Balloon Text"/>
    <w:basedOn w:val="a"/>
    <w:link w:val="af1"/>
    <w:uiPriority w:val="99"/>
    <w:semiHidden/>
    <w:unhideWhenUsed/>
    <w:rsid w:val="00F333B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1">
    <w:name w:val="ข้อความบอลลูน อักขระ"/>
    <w:basedOn w:val="a0"/>
    <w:link w:val="af0"/>
    <w:uiPriority w:val="99"/>
    <w:semiHidden/>
    <w:rsid w:val="00F333B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uiPriority w:val="99"/>
    <w:semiHidden/>
    <w:unhideWhenUsed/>
    <w:rsid w:val="007F2088"/>
  </w:style>
  <w:style w:type="paragraph" w:styleId="a3">
    <w:name w:val="List Paragraph"/>
    <w:basedOn w:val="a"/>
    <w:uiPriority w:val="34"/>
    <w:qFormat/>
    <w:rsid w:val="007F208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F20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7F2088"/>
  </w:style>
  <w:style w:type="paragraph" w:styleId="a6">
    <w:name w:val="footer"/>
    <w:basedOn w:val="a"/>
    <w:link w:val="a7"/>
    <w:uiPriority w:val="99"/>
    <w:unhideWhenUsed/>
    <w:rsid w:val="007F20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7F2088"/>
  </w:style>
  <w:style w:type="table" w:styleId="a8">
    <w:name w:val="Table Grid"/>
    <w:basedOn w:val="a1"/>
    <w:uiPriority w:val="39"/>
    <w:rsid w:val="007F2088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810794"/>
    <w:rPr>
      <w:color w:val="0000FF" w:themeColor="hyperlink"/>
      <w:u w:val="single"/>
    </w:rPr>
  </w:style>
  <w:style w:type="paragraph" w:styleId="aa">
    <w:name w:val="No Spacing"/>
    <w:link w:val="ab"/>
    <w:uiPriority w:val="1"/>
    <w:qFormat/>
    <w:rsid w:val="00810794"/>
    <w:pPr>
      <w:spacing w:after="0" w:line="240" w:lineRule="auto"/>
    </w:pPr>
    <w:rPr>
      <w:rFonts w:eastAsiaTheme="minorEastAsia"/>
      <w:sz w:val="28"/>
    </w:rPr>
  </w:style>
  <w:style w:type="character" w:customStyle="1" w:styleId="ab">
    <w:name w:val="ไม่มีการเว้นระยะห่าง อักขระ"/>
    <w:basedOn w:val="a0"/>
    <w:link w:val="aa"/>
    <w:uiPriority w:val="1"/>
    <w:rsid w:val="00810794"/>
    <w:rPr>
      <w:rFonts w:eastAsiaTheme="minorEastAsia"/>
      <w:sz w:val="28"/>
    </w:rPr>
  </w:style>
  <w:style w:type="paragraph" w:styleId="ac">
    <w:name w:val="Title"/>
    <w:basedOn w:val="a"/>
    <w:next w:val="a"/>
    <w:link w:val="ad"/>
    <w:uiPriority w:val="10"/>
    <w:qFormat/>
    <w:rsid w:val="00810794"/>
    <w:pPr>
      <w:spacing w:after="0"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71"/>
      <w:szCs w:val="71"/>
      <w:cs/>
    </w:rPr>
  </w:style>
  <w:style w:type="character" w:customStyle="1" w:styleId="ad">
    <w:name w:val="ชื่อเรื่อง อักขระ"/>
    <w:basedOn w:val="a0"/>
    <w:link w:val="ac"/>
    <w:uiPriority w:val="10"/>
    <w:rsid w:val="00810794"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71"/>
      <w:szCs w:val="71"/>
    </w:rPr>
  </w:style>
  <w:style w:type="paragraph" w:styleId="ae">
    <w:name w:val="Subtitle"/>
    <w:basedOn w:val="a"/>
    <w:next w:val="a"/>
    <w:link w:val="af"/>
    <w:uiPriority w:val="11"/>
    <w:qFormat/>
    <w:rsid w:val="00810794"/>
    <w:pPr>
      <w:numPr>
        <w:ilvl w:val="1"/>
      </w:numPr>
      <w:spacing w:after="160" w:line="259" w:lineRule="auto"/>
    </w:pPr>
    <w:rPr>
      <w:rFonts w:eastAsiaTheme="minorEastAsia" w:cs="Times New Roman"/>
      <w:color w:val="5A5A5A" w:themeColor="text1" w:themeTint="A5"/>
      <w:spacing w:val="15"/>
      <w:sz w:val="28"/>
      <w:cs/>
    </w:rPr>
  </w:style>
  <w:style w:type="character" w:customStyle="1" w:styleId="af">
    <w:name w:val="ชื่อเรื่องรอง อักขระ"/>
    <w:basedOn w:val="a0"/>
    <w:link w:val="ae"/>
    <w:uiPriority w:val="11"/>
    <w:rsid w:val="00810794"/>
    <w:rPr>
      <w:rFonts w:eastAsiaTheme="minorEastAsia" w:cs="Times New Roman"/>
      <w:color w:val="5A5A5A" w:themeColor="text1" w:themeTint="A5"/>
      <w:spacing w:val="15"/>
      <w:sz w:val="28"/>
    </w:rPr>
  </w:style>
  <w:style w:type="paragraph" w:styleId="af0">
    <w:name w:val="Balloon Text"/>
    <w:basedOn w:val="a"/>
    <w:link w:val="af1"/>
    <w:uiPriority w:val="99"/>
    <w:semiHidden/>
    <w:unhideWhenUsed/>
    <w:rsid w:val="00F333B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1">
    <w:name w:val="ข้อความบอลลูน อักขระ"/>
    <w:basedOn w:val="a0"/>
    <w:link w:val="af0"/>
    <w:uiPriority w:val="99"/>
    <w:semiHidden/>
    <w:rsid w:val="00F333B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harai.go.th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2757D-1448-49CB-9879-959DF9734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23</Pages>
  <Words>7278</Words>
  <Characters>41490</Characters>
  <Application>Microsoft Office Word</Application>
  <DocSecurity>0</DocSecurity>
  <Lines>345</Lines>
  <Paragraphs>97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computer</cp:lastModifiedBy>
  <cp:revision>9</cp:revision>
  <cp:lastPrinted>2020-02-21T08:08:00Z</cp:lastPrinted>
  <dcterms:created xsi:type="dcterms:W3CDTF">2020-06-16T08:09:00Z</dcterms:created>
  <dcterms:modified xsi:type="dcterms:W3CDTF">2020-06-25T06:28:00Z</dcterms:modified>
</cp:coreProperties>
</file>